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7F41CA" w:rsidRDefault="007F41CA"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674184" w:rsidP="00332AD3">
      <w:pPr>
        <w:ind w:left="0"/>
        <w:jc w:val="center"/>
        <w:rPr>
          <w:rFonts w:cs="Arial"/>
          <w:b/>
        </w:rPr>
      </w:pPr>
      <w:r>
        <w:rPr>
          <w:rFonts w:cs="Arial"/>
          <w:b/>
        </w:rPr>
        <w:t>April 2</w:t>
      </w:r>
      <w:r w:rsidR="00DC2CBF">
        <w:rPr>
          <w:rFonts w:cs="Arial"/>
          <w:b/>
        </w:rPr>
        <w:t>, 2014</w:t>
      </w:r>
      <w:r w:rsidR="004E381D" w:rsidRPr="00B7588B">
        <w:rPr>
          <w:rFonts w:cs="Arial"/>
          <w:b/>
        </w:rPr>
        <w:t xml:space="preserve"> </w:t>
      </w:r>
      <w:r w:rsidR="004D105B" w:rsidRPr="00B7588B">
        <w:rPr>
          <w:rFonts w:cs="Arial"/>
          <w:b/>
        </w:rPr>
        <w:t>- Minutes</w:t>
      </w:r>
    </w:p>
    <w:p w:rsidR="00197E97" w:rsidRPr="00B7588B" w:rsidRDefault="00CA5A87" w:rsidP="00332AD3">
      <w:pPr>
        <w:ind w:left="0"/>
        <w:jc w:val="center"/>
        <w:rPr>
          <w:rFonts w:cs="Arial"/>
          <w:b/>
        </w:rPr>
      </w:pPr>
      <w:r>
        <w:rPr>
          <w:rFonts w:cs="Arial"/>
          <w:b/>
        </w:rPr>
        <w:t>Martin Inn &amp; Conference</w:t>
      </w:r>
      <w:r w:rsidR="004D105B" w:rsidRPr="00B7588B">
        <w:rPr>
          <w:rFonts w:cs="Arial"/>
          <w:b/>
        </w:rPr>
        <w:t xml:space="preserve"> Center – Clemson University</w:t>
      </w:r>
    </w:p>
    <w:p w:rsidR="000F3A18" w:rsidRPr="00B7588B" w:rsidRDefault="000F3A18" w:rsidP="00544133">
      <w:pPr>
        <w:ind w:left="0"/>
        <w:jc w:val="left"/>
        <w:rPr>
          <w:rFonts w:cs="Arial"/>
        </w:rPr>
      </w:pPr>
    </w:p>
    <w:p w:rsidR="00C77293" w:rsidRPr="00E42A8F" w:rsidRDefault="00C77293" w:rsidP="00C77293">
      <w:pPr>
        <w:ind w:left="0" w:firstLine="720"/>
        <w:jc w:val="left"/>
        <w:rPr>
          <w:rFonts w:eastAsia="Times New Roman" w:cs="Arial"/>
          <w:b/>
        </w:rPr>
      </w:pPr>
      <w:r w:rsidRPr="00E42A8F">
        <w:rPr>
          <w:rFonts w:eastAsia="Times New Roman" w:cs="Arial"/>
          <w:b/>
          <w:u w:val="single"/>
        </w:rPr>
        <w:t>Members Present</w:t>
      </w:r>
      <w:r w:rsidRPr="00E42A8F">
        <w:rPr>
          <w:rFonts w:eastAsia="Times New Roman" w:cs="Arial"/>
          <w:b/>
        </w:rPr>
        <w:t>:</w:t>
      </w:r>
    </w:p>
    <w:p w:rsidR="00F35068" w:rsidRDefault="00DC2CBF" w:rsidP="00DC2CBF">
      <w:pPr>
        <w:ind w:left="0" w:firstLine="720"/>
        <w:jc w:val="left"/>
        <w:rPr>
          <w:rFonts w:eastAsia="Times New Roman" w:cs="Arial"/>
        </w:rPr>
      </w:pPr>
      <w:r>
        <w:rPr>
          <w:rFonts w:eastAsia="Times New Roman" w:cs="Arial"/>
        </w:rPr>
        <w:t>Trent Acker</w:t>
      </w:r>
      <w:r>
        <w:rPr>
          <w:rFonts w:eastAsia="Times New Roman" w:cs="Arial"/>
        </w:rPr>
        <w:tab/>
      </w:r>
      <w:r>
        <w:rPr>
          <w:rFonts w:eastAsia="Times New Roman" w:cs="Arial"/>
        </w:rPr>
        <w:tab/>
      </w:r>
      <w:r>
        <w:rPr>
          <w:rFonts w:eastAsia="Times New Roman" w:cs="Arial"/>
        </w:rPr>
        <w:tab/>
        <w:t xml:space="preserve">Richard Blackwell </w:t>
      </w:r>
      <w:r>
        <w:rPr>
          <w:rFonts w:eastAsia="Times New Roman" w:cs="Arial"/>
        </w:rPr>
        <w:tab/>
      </w:r>
      <w:r>
        <w:rPr>
          <w:rFonts w:eastAsia="Times New Roman" w:cs="Arial"/>
        </w:rPr>
        <w:tab/>
      </w:r>
      <w:r w:rsidR="00F35068">
        <w:rPr>
          <w:rFonts w:eastAsia="Times New Roman" w:cs="Arial"/>
        </w:rPr>
        <w:t>Ronnie Booth</w:t>
      </w:r>
    </w:p>
    <w:p w:rsidR="00F35068" w:rsidRDefault="00DC2CBF" w:rsidP="00DC2CBF">
      <w:pPr>
        <w:ind w:left="0" w:firstLine="720"/>
        <w:jc w:val="left"/>
        <w:rPr>
          <w:rFonts w:eastAsia="Times New Roman" w:cs="Arial"/>
        </w:rPr>
      </w:pPr>
      <w:r>
        <w:rPr>
          <w:rFonts w:eastAsia="Times New Roman" w:cs="Arial"/>
        </w:rPr>
        <w:t>David Bowers</w:t>
      </w:r>
      <w:r w:rsidR="00F35068">
        <w:rPr>
          <w:rFonts w:eastAsia="Times New Roman" w:cs="Arial"/>
        </w:rPr>
        <w:tab/>
      </w:r>
      <w:r w:rsidR="00F35068">
        <w:rPr>
          <w:rFonts w:eastAsia="Times New Roman" w:cs="Arial"/>
        </w:rPr>
        <w:tab/>
      </w:r>
      <w:r w:rsidR="00F35068">
        <w:rPr>
          <w:rFonts w:eastAsia="Times New Roman" w:cs="Arial"/>
        </w:rPr>
        <w:tab/>
        <w:t>Kristi King-Brock</w:t>
      </w:r>
      <w:r w:rsidR="00F35068">
        <w:rPr>
          <w:rFonts w:eastAsia="Times New Roman" w:cs="Arial"/>
        </w:rPr>
        <w:tab/>
      </w:r>
      <w:r w:rsidR="00F35068">
        <w:rPr>
          <w:rFonts w:eastAsia="Times New Roman" w:cs="Arial"/>
        </w:rPr>
        <w:tab/>
      </w:r>
      <w:r>
        <w:rPr>
          <w:rFonts w:eastAsia="Times New Roman" w:cs="Arial"/>
        </w:rPr>
        <w:t>Stan Brooks</w:t>
      </w:r>
    </w:p>
    <w:p w:rsidR="00F35068" w:rsidRDefault="00DC2CBF" w:rsidP="00F35068">
      <w:pPr>
        <w:ind w:left="0" w:firstLine="720"/>
        <w:jc w:val="left"/>
        <w:rPr>
          <w:rFonts w:eastAsia="Times New Roman" w:cs="Arial"/>
        </w:rPr>
      </w:pPr>
      <w:r>
        <w:rPr>
          <w:rFonts w:eastAsia="Times New Roman" w:cs="Arial"/>
        </w:rPr>
        <w:t>Danny Brothers, Chair</w:t>
      </w:r>
      <w:r>
        <w:rPr>
          <w:rFonts w:eastAsia="Times New Roman" w:cs="Arial"/>
        </w:rPr>
        <w:tab/>
      </w:r>
      <w:r>
        <w:rPr>
          <w:rFonts w:eastAsia="Times New Roman" w:cs="Arial"/>
        </w:rPr>
        <w:tab/>
        <w:t>David Collins</w:t>
      </w:r>
      <w:r w:rsidR="00F35068">
        <w:rPr>
          <w:rFonts w:eastAsia="Times New Roman" w:cs="Arial"/>
        </w:rPr>
        <w:tab/>
      </w:r>
      <w:r w:rsidR="00F35068">
        <w:rPr>
          <w:rFonts w:eastAsia="Times New Roman" w:cs="Arial"/>
        </w:rPr>
        <w:tab/>
      </w:r>
      <w:r w:rsidR="00F35068">
        <w:rPr>
          <w:rFonts w:eastAsia="Times New Roman" w:cs="Arial"/>
        </w:rPr>
        <w:tab/>
      </w:r>
      <w:r>
        <w:rPr>
          <w:rFonts w:eastAsia="Times New Roman" w:cs="Arial"/>
        </w:rPr>
        <w:t>Jason Duncan</w:t>
      </w:r>
    </w:p>
    <w:p w:rsidR="00F35068" w:rsidRDefault="00F35068" w:rsidP="00DC2CBF">
      <w:pPr>
        <w:ind w:left="0" w:firstLine="720"/>
        <w:jc w:val="left"/>
        <w:rPr>
          <w:rFonts w:eastAsia="Times New Roman" w:cs="Arial"/>
        </w:rPr>
      </w:pPr>
      <w:r>
        <w:rPr>
          <w:rFonts w:eastAsia="Times New Roman" w:cs="Arial"/>
        </w:rPr>
        <w:t>Robert Halfacre</w:t>
      </w:r>
      <w:r>
        <w:rPr>
          <w:rFonts w:eastAsia="Times New Roman" w:cs="Arial"/>
        </w:rPr>
        <w:tab/>
      </w:r>
      <w:r>
        <w:rPr>
          <w:rFonts w:eastAsia="Times New Roman" w:cs="Arial"/>
        </w:rPr>
        <w:tab/>
      </w:r>
      <w:r w:rsidR="00DC2CBF">
        <w:rPr>
          <w:rFonts w:eastAsia="Times New Roman" w:cs="Arial"/>
        </w:rPr>
        <w:t>Grey Parks</w:t>
      </w:r>
      <w:r>
        <w:rPr>
          <w:rFonts w:eastAsia="Times New Roman" w:cs="Arial"/>
        </w:rPr>
        <w:tab/>
      </w:r>
      <w:r>
        <w:rPr>
          <w:rFonts w:eastAsia="Times New Roman" w:cs="Arial"/>
        </w:rPr>
        <w:tab/>
      </w:r>
      <w:r>
        <w:rPr>
          <w:rFonts w:eastAsia="Times New Roman" w:cs="Arial"/>
        </w:rPr>
        <w:tab/>
      </w:r>
      <w:r w:rsidR="00DC2CBF">
        <w:rPr>
          <w:rFonts w:eastAsia="Times New Roman" w:cs="Arial"/>
        </w:rPr>
        <w:t>Terence Hassan</w:t>
      </w:r>
    </w:p>
    <w:p w:rsidR="00DC2CBF" w:rsidRPr="00E42A8F" w:rsidRDefault="00F35068" w:rsidP="00DC2CBF">
      <w:pPr>
        <w:ind w:left="0" w:firstLine="720"/>
        <w:jc w:val="left"/>
        <w:rPr>
          <w:rFonts w:eastAsia="Times New Roman" w:cs="Arial"/>
        </w:rPr>
      </w:pPr>
      <w:r>
        <w:rPr>
          <w:rFonts w:eastAsia="Times New Roman" w:cs="Arial"/>
        </w:rPr>
        <w:t>Pamela Smith</w:t>
      </w:r>
      <w:r>
        <w:rPr>
          <w:rFonts w:eastAsia="Times New Roman" w:cs="Arial"/>
        </w:rPr>
        <w:tab/>
      </w:r>
      <w:r>
        <w:rPr>
          <w:rFonts w:eastAsia="Times New Roman" w:cs="Arial"/>
        </w:rPr>
        <w:tab/>
      </w:r>
      <w:r>
        <w:rPr>
          <w:rFonts w:eastAsia="Times New Roman" w:cs="Arial"/>
        </w:rPr>
        <w:tab/>
      </w:r>
      <w:r w:rsidR="00DC2CBF">
        <w:rPr>
          <w:rFonts w:eastAsia="Times New Roman" w:cs="Arial"/>
        </w:rPr>
        <w:t>Mike Wallace</w:t>
      </w:r>
    </w:p>
    <w:p w:rsidR="00C77293" w:rsidRPr="00E42A8F" w:rsidRDefault="00C77293" w:rsidP="00C77293">
      <w:pPr>
        <w:ind w:left="0" w:firstLine="72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Members Absent:</w:t>
      </w:r>
    </w:p>
    <w:p w:rsidR="00F35068" w:rsidRDefault="00506512" w:rsidP="00C77293">
      <w:pPr>
        <w:ind w:left="0"/>
        <w:jc w:val="left"/>
        <w:rPr>
          <w:rFonts w:eastAsia="Times New Roman" w:cs="Arial"/>
        </w:rPr>
      </w:pPr>
      <w:r>
        <w:rPr>
          <w:rFonts w:eastAsia="Times New Roman" w:cs="Arial"/>
        </w:rPr>
        <w:tab/>
        <w:t>Elaine Bailey</w:t>
      </w:r>
      <w:r>
        <w:rPr>
          <w:rFonts w:eastAsia="Times New Roman" w:cs="Arial"/>
        </w:rPr>
        <w:tab/>
      </w:r>
      <w:r>
        <w:rPr>
          <w:rFonts w:eastAsia="Times New Roman" w:cs="Arial"/>
        </w:rPr>
        <w:tab/>
      </w:r>
      <w:r>
        <w:rPr>
          <w:rFonts w:eastAsia="Times New Roman" w:cs="Arial"/>
        </w:rPr>
        <w:tab/>
        <w:t>Karen Carter</w:t>
      </w:r>
      <w:r w:rsidR="00DC2CBF">
        <w:rPr>
          <w:rFonts w:eastAsia="Times New Roman" w:cs="Arial"/>
        </w:rPr>
        <w:tab/>
      </w:r>
      <w:r w:rsidR="00DC2CBF">
        <w:rPr>
          <w:rFonts w:eastAsia="Times New Roman" w:cs="Arial"/>
        </w:rPr>
        <w:tab/>
      </w:r>
      <w:r>
        <w:rPr>
          <w:rFonts w:eastAsia="Times New Roman" w:cs="Arial"/>
        </w:rPr>
        <w:tab/>
      </w:r>
      <w:r w:rsidR="00F35068">
        <w:rPr>
          <w:rFonts w:eastAsia="Times New Roman" w:cs="Arial"/>
        </w:rPr>
        <w:t>Stephanie Collins</w:t>
      </w:r>
    </w:p>
    <w:p w:rsidR="00F35068" w:rsidRDefault="00F35068" w:rsidP="00C77293">
      <w:pPr>
        <w:ind w:left="0"/>
        <w:jc w:val="left"/>
        <w:rPr>
          <w:rFonts w:eastAsia="Times New Roman" w:cs="Arial"/>
        </w:rPr>
      </w:pPr>
      <w:r>
        <w:rPr>
          <w:rFonts w:eastAsia="Times New Roman" w:cs="Arial"/>
        </w:rPr>
        <w:tab/>
      </w:r>
      <w:r w:rsidR="00506512">
        <w:rPr>
          <w:rFonts w:eastAsia="Times New Roman" w:cs="Arial"/>
        </w:rPr>
        <w:t>Mike Crawford</w:t>
      </w:r>
      <w:r w:rsidR="00DC2CBF">
        <w:rPr>
          <w:rFonts w:eastAsia="Times New Roman" w:cs="Arial"/>
        </w:rPr>
        <w:tab/>
      </w:r>
      <w:r w:rsidR="00DC2CBF">
        <w:rPr>
          <w:rFonts w:eastAsia="Times New Roman" w:cs="Arial"/>
        </w:rPr>
        <w:tab/>
      </w:r>
      <w:r w:rsidR="00F156ED">
        <w:rPr>
          <w:rFonts w:eastAsia="Times New Roman" w:cs="Arial"/>
        </w:rPr>
        <w:t>Mary Gaston</w:t>
      </w:r>
      <w:r>
        <w:rPr>
          <w:rFonts w:eastAsia="Times New Roman" w:cs="Arial"/>
        </w:rPr>
        <w:tab/>
      </w:r>
      <w:r>
        <w:rPr>
          <w:rFonts w:eastAsia="Times New Roman" w:cs="Arial"/>
        </w:rPr>
        <w:tab/>
      </w:r>
      <w:r>
        <w:rPr>
          <w:rFonts w:eastAsia="Times New Roman" w:cs="Arial"/>
        </w:rPr>
        <w:tab/>
      </w:r>
      <w:r w:rsidR="00506512">
        <w:rPr>
          <w:rFonts w:eastAsia="Times New Roman" w:cs="Arial"/>
        </w:rPr>
        <w:t>Billy Gibson</w:t>
      </w:r>
    </w:p>
    <w:p w:rsidR="00F35068" w:rsidRDefault="00506512" w:rsidP="00C77293">
      <w:pPr>
        <w:ind w:left="0"/>
        <w:jc w:val="left"/>
        <w:rPr>
          <w:rFonts w:eastAsia="Times New Roman" w:cs="Arial"/>
        </w:rPr>
      </w:pPr>
      <w:r>
        <w:rPr>
          <w:rFonts w:eastAsia="Times New Roman" w:cs="Arial"/>
        </w:rPr>
        <w:tab/>
        <w:t>Butch Harris</w:t>
      </w:r>
      <w:r>
        <w:rPr>
          <w:rFonts w:eastAsia="Times New Roman" w:cs="Arial"/>
        </w:rPr>
        <w:tab/>
      </w:r>
      <w:r>
        <w:rPr>
          <w:rFonts w:eastAsia="Times New Roman" w:cs="Arial"/>
        </w:rPr>
        <w:tab/>
      </w:r>
      <w:r>
        <w:rPr>
          <w:rFonts w:eastAsia="Times New Roman" w:cs="Arial"/>
        </w:rPr>
        <w:tab/>
      </w:r>
      <w:r w:rsidR="00F156ED">
        <w:rPr>
          <w:rFonts w:eastAsia="Times New Roman" w:cs="Arial"/>
        </w:rPr>
        <w:t xml:space="preserve">Michael Keith </w:t>
      </w:r>
      <w:r w:rsidR="00F156ED">
        <w:rPr>
          <w:rFonts w:eastAsia="Times New Roman" w:cs="Arial"/>
        </w:rPr>
        <w:tab/>
      </w:r>
      <w:r w:rsidR="00F156ED">
        <w:rPr>
          <w:rFonts w:eastAsia="Times New Roman" w:cs="Arial"/>
        </w:rPr>
        <w:tab/>
      </w:r>
      <w:r w:rsidR="00F156ED">
        <w:rPr>
          <w:rFonts w:eastAsia="Times New Roman" w:cs="Arial"/>
        </w:rPr>
        <w:tab/>
      </w:r>
      <w:r>
        <w:rPr>
          <w:rFonts w:eastAsia="Times New Roman" w:cs="Arial"/>
        </w:rPr>
        <w:t>Burriss Nelson</w:t>
      </w:r>
      <w:r>
        <w:rPr>
          <w:rFonts w:eastAsia="Times New Roman" w:cs="Arial"/>
        </w:rPr>
        <w:tab/>
      </w:r>
      <w:r>
        <w:rPr>
          <w:rFonts w:eastAsia="Times New Roman" w:cs="Arial"/>
        </w:rPr>
        <w:tab/>
      </w:r>
      <w:r>
        <w:rPr>
          <w:rFonts w:eastAsia="Times New Roman" w:cs="Arial"/>
        </w:rPr>
        <w:tab/>
      </w:r>
    </w:p>
    <w:p w:rsidR="00506512" w:rsidRDefault="00F35068" w:rsidP="00C77293">
      <w:pPr>
        <w:ind w:left="0"/>
        <w:jc w:val="left"/>
        <w:rPr>
          <w:rFonts w:eastAsia="Times New Roman" w:cs="Arial"/>
        </w:rPr>
      </w:pPr>
      <w:r>
        <w:rPr>
          <w:rFonts w:eastAsia="Times New Roman" w:cs="Arial"/>
        </w:rPr>
        <w:tab/>
        <w:t>Ed Parris</w:t>
      </w:r>
    </w:p>
    <w:p w:rsidR="00506512" w:rsidRPr="00E42A8F" w:rsidRDefault="00506512"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800D9B" w:rsidRDefault="00800D9B" w:rsidP="00C77293">
      <w:pPr>
        <w:ind w:left="0" w:firstLine="720"/>
        <w:jc w:val="left"/>
        <w:rPr>
          <w:rFonts w:eastAsia="Times New Roman" w:cs="Arial"/>
        </w:rPr>
      </w:pPr>
      <w:r>
        <w:rPr>
          <w:rFonts w:eastAsia="Times New Roman" w:cs="Arial"/>
        </w:rPr>
        <w:t>Ronnie Allen</w:t>
      </w:r>
      <w:r>
        <w:rPr>
          <w:rFonts w:eastAsia="Times New Roman" w:cs="Arial"/>
        </w:rPr>
        <w:tab/>
      </w:r>
      <w:r>
        <w:rPr>
          <w:rFonts w:eastAsia="Times New Roman" w:cs="Arial"/>
        </w:rPr>
        <w:tab/>
      </w:r>
      <w:r>
        <w:rPr>
          <w:rFonts w:eastAsia="Times New Roman" w:cs="Arial"/>
        </w:rPr>
        <w:tab/>
      </w:r>
      <w:r w:rsidR="00C77293" w:rsidRPr="00E42A8F">
        <w:rPr>
          <w:rFonts w:eastAsia="Times New Roman" w:cs="Arial"/>
        </w:rPr>
        <w:t>Sharon Crite</w:t>
      </w:r>
      <w:r w:rsidR="00C77293" w:rsidRPr="00E42A8F">
        <w:rPr>
          <w:rFonts w:eastAsia="Times New Roman" w:cs="Arial"/>
        </w:rPr>
        <w:tab/>
      </w:r>
      <w:r w:rsidR="00C77293" w:rsidRPr="00E42A8F">
        <w:rPr>
          <w:rFonts w:eastAsia="Times New Roman" w:cs="Arial"/>
        </w:rPr>
        <w:tab/>
      </w:r>
      <w:r w:rsidR="00C77293" w:rsidRPr="00E42A8F">
        <w:rPr>
          <w:rFonts w:eastAsia="Times New Roman" w:cs="Arial"/>
        </w:rPr>
        <w:tab/>
        <w:t>Jennifer Kelly</w:t>
      </w:r>
    </w:p>
    <w:p w:rsidR="00A62F77" w:rsidRPr="00E42A8F" w:rsidRDefault="00C77293" w:rsidP="00C77293">
      <w:pPr>
        <w:ind w:left="0" w:firstLine="720"/>
        <w:jc w:val="left"/>
        <w:rPr>
          <w:rFonts w:eastAsia="Times New Roman" w:cs="Arial"/>
        </w:rPr>
      </w:pPr>
      <w:r w:rsidRPr="00E42A8F">
        <w:rPr>
          <w:rFonts w:eastAsia="Times New Roman" w:cs="Arial"/>
        </w:rPr>
        <w:t>Patty Manley</w:t>
      </w:r>
      <w:r w:rsidRPr="00E42A8F">
        <w:rPr>
          <w:rFonts w:eastAsia="Times New Roman" w:cs="Arial"/>
        </w:rPr>
        <w:tab/>
      </w:r>
      <w:r w:rsidRPr="00E42A8F">
        <w:rPr>
          <w:rFonts w:eastAsia="Times New Roman" w:cs="Arial"/>
        </w:rPr>
        <w:tab/>
      </w:r>
      <w:r w:rsidRPr="00E42A8F">
        <w:rPr>
          <w:rFonts w:eastAsia="Times New Roman" w:cs="Arial"/>
        </w:rPr>
        <w:tab/>
        <w:t>Brandi Runion</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r>
      <w:r w:rsidR="00A62F77">
        <w:rPr>
          <w:rFonts w:eastAsia="Times New Roman" w:cs="Arial"/>
        </w:rPr>
        <w:t>Renee Murdock</w:t>
      </w:r>
    </w:p>
    <w:p w:rsidR="00C77293" w:rsidRPr="00E42A8F" w:rsidRDefault="00C77293"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F35068" w:rsidRDefault="00A51924" w:rsidP="00E42A8F">
      <w:pPr>
        <w:ind w:left="0" w:firstLine="720"/>
        <w:jc w:val="left"/>
        <w:rPr>
          <w:rFonts w:eastAsia="Times New Roman" w:cs="Arial"/>
        </w:rPr>
      </w:pPr>
      <w:r w:rsidRPr="00016C25">
        <w:rPr>
          <w:rFonts w:eastAsia="Times New Roman" w:cs="Arial"/>
        </w:rPr>
        <w:t>Karen Craven</w:t>
      </w:r>
      <w:r w:rsidR="005216DE" w:rsidRPr="00016C25">
        <w:rPr>
          <w:rFonts w:eastAsia="Times New Roman" w:cs="Arial"/>
        </w:rPr>
        <w:tab/>
      </w:r>
      <w:r w:rsidR="005216DE" w:rsidRPr="00016C25">
        <w:rPr>
          <w:rFonts w:eastAsia="Times New Roman" w:cs="Arial"/>
        </w:rPr>
        <w:tab/>
      </w:r>
      <w:r w:rsidR="005216DE" w:rsidRPr="00016C25">
        <w:rPr>
          <w:rFonts w:eastAsia="Times New Roman" w:cs="Arial"/>
        </w:rPr>
        <w:tab/>
        <w:t>Matt Fields</w:t>
      </w:r>
      <w:r w:rsidRPr="00016C25">
        <w:rPr>
          <w:rFonts w:eastAsia="Times New Roman" w:cs="Arial"/>
        </w:rPr>
        <w:tab/>
      </w:r>
      <w:r w:rsidRPr="00016C25">
        <w:rPr>
          <w:rFonts w:eastAsia="Times New Roman" w:cs="Arial"/>
        </w:rPr>
        <w:tab/>
      </w:r>
      <w:r w:rsidRPr="00016C25">
        <w:rPr>
          <w:rFonts w:eastAsia="Times New Roman" w:cs="Arial"/>
        </w:rPr>
        <w:tab/>
        <w:t>Scott Ferguson</w:t>
      </w:r>
      <w:r w:rsidRPr="00016C25">
        <w:rPr>
          <w:rFonts w:eastAsia="Times New Roman" w:cs="Arial"/>
        </w:rPr>
        <w:tab/>
      </w:r>
      <w:r w:rsidRPr="00016C25">
        <w:rPr>
          <w:rFonts w:eastAsia="Times New Roman" w:cs="Arial"/>
        </w:rPr>
        <w:tab/>
      </w:r>
    </w:p>
    <w:p w:rsidR="00F156ED" w:rsidRPr="00016C25" w:rsidRDefault="00F35068" w:rsidP="00E42A8F">
      <w:pPr>
        <w:ind w:left="0" w:firstLine="720"/>
        <w:jc w:val="left"/>
        <w:rPr>
          <w:rFonts w:eastAsia="Times New Roman" w:cs="Arial"/>
        </w:rPr>
      </w:pPr>
      <w:r>
        <w:rPr>
          <w:rFonts w:eastAsia="Times New Roman" w:cs="Arial"/>
        </w:rPr>
        <w:t>Dana Grant</w:t>
      </w:r>
      <w:r w:rsidR="00F156ED">
        <w:rPr>
          <w:rFonts w:eastAsia="Times New Roman" w:cs="Arial"/>
        </w:rPr>
        <w:tab/>
      </w:r>
      <w:r w:rsidR="00A51924" w:rsidRPr="00016C25">
        <w:rPr>
          <w:rFonts w:eastAsia="Times New Roman" w:cs="Arial"/>
        </w:rPr>
        <w:tab/>
      </w:r>
      <w:r w:rsidR="00A51924" w:rsidRPr="00016C25">
        <w:rPr>
          <w:rFonts w:eastAsia="Times New Roman" w:cs="Arial"/>
        </w:rPr>
        <w:tab/>
        <w:t>Ann Marie Baker</w:t>
      </w:r>
      <w:r w:rsidR="00F156ED">
        <w:rPr>
          <w:rFonts w:eastAsia="Times New Roman" w:cs="Arial"/>
        </w:rPr>
        <w:tab/>
      </w:r>
      <w:r w:rsidR="00F156ED">
        <w:rPr>
          <w:rFonts w:eastAsia="Times New Roman" w:cs="Arial"/>
        </w:rPr>
        <w:tab/>
        <w:t>Kal Kunkel</w:t>
      </w:r>
      <w:r w:rsidR="00F156ED">
        <w:rPr>
          <w:rFonts w:eastAsia="Times New Roman" w:cs="Arial"/>
        </w:rPr>
        <w:tab/>
      </w:r>
      <w:r w:rsidR="00F156ED">
        <w:rPr>
          <w:rFonts w:eastAsia="Times New Roman" w:cs="Arial"/>
        </w:rPr>
        <w:tab/>
      </w:r>
      <w:r w:rsidR="00F156ED">
        <w:rPr>
          <w:rFonts w:eastAsia="Times New Roman" w:cs="Arial"/>
        </w:rPr>
        <w:tab/>
      </w:r>
    </w:p>
    <w:p w:rsidR="00C75878" w:rsidRDefault="00C75878" w:rsidP="00537EDE">
      <w:pPr>
        <w:ind w:left="0" w:firstLine="720"/>
        <w:jc w:val="left"/>
        <w:rPr>
          <w:rFonts w:eastAsia="Times New Roman" w:cs="Arial"/>
        </w:rPr>
      </w:pPr>
    </w:p>
    <w:p w:rsidR="00F35068" w:rsidRDefault="00F35068" w:rsidP="00537EDE">
      <w:pPr>
        <w:ind w:left="0" w:firstLine="720"/>
        <w:jc w:val="left"/>
        <w:rPr>
          <w:rFonts w:eastAsia="Times New Roman" w:cs="Arial"/>
        </w:rPr>
      </w:pPr>
    </w:p>
    <w:p w:rsidR="00E3493D" w:rsidRDefault="00950BF5" w:rsidP="00111E0F">
      <w:pPr>
        <w:numPr>
          <w:ilvl w:val="0"/>
          <w:numId w:val="11"/>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9E4081" w:rsidRDefault="004722A8" w:rsidP="00F15C63">
      <w:pPr>
        <w:ind w:left="720"/>
        <w:rPr>
          <w:rFonts w:cs="Arial"/>
        </w:rPr>
      </w:pPr>
      <w:r w:rsidRPr="00E42A8F">
        <w:rPr>
          <w:rFonts w:cs="Arial"/>
        </w:rPr>
        <w:t xml:space="preserve">Chair </w:t>
      </w:r>
      <w:r w:rsidR="00F156ED">
        <w:rPr>
          <w:rFonts w:cs="Arial"/>
        </w:rPr>
        <w:t>Danny Brothers</w:t>
      </w:r>
      <w:r w:rsidRPr="00E42A8F">
        <w:rPr>
          <w:rFonts w:cs="Arial"/>
        </w:rPr>
        <w:t xml:space="preserve"> called the</w:t>
      </w:r>
      <w:r w:rsidR="00DE571B" w:rsidRPr="00E42A8F">
        <w:rPr>
          <w:rFonts w:cs="Arial"/>
        </w:rPr>
        <w:t xml:space="preserve"> meeting</w:t>
      </w:r>
      <w:r w:rsidR="00B46B1C" w:rsidRPr="00E42A8F">
        <w:rPr>
          <w:rFonts w:cs="Arial"/>
        </w:rPr>
        <w:t xml:space="preserve"> to order</w:t>
      </w:r>
      <w:r w:rsidR="00D86E44">
        <w:rPr>
          <w:rFonts w:cs="Arial"/>
        </w:rPr>
        <w:t xml:space="preserve">, </w:t>
      </w:r>
      <w:r w:rsidRPr="00E42A8F">
        <w:rPr>
          <w:rFonts w:cs="Arial"/>
        </w:rPr>
        <w:t>announced</w:t>
      </w:r>
      <w:r w:rsidR="00C47D2B" w:rsidRPr="00E42A8F">
        <w:rPr>
          <w:rFonts w:cs="Arial"/>
        </w:rPr>
        <w:t xml:space="preserve"> a quorum was present to conduct the business of the Board and </w:t>
      </w:r>
      <w:r w:rsidR="00976CFA">
        <w:rPr>
          <w:rFonts w:cs="Arial"/>
        </w:rPr>
        <w:t xml:space="preserve">stated </w:t>
      </w:r>
      <w:r w:rsidR="00CE61E6" w:rsidRPr="00E42A8F">
        <w:rPr>
          <w:rFonts w:cs="Arial"/>
        </w:rPr>
        <w:t>the meeting was being recorde</w:t>
      </w:r>
      <w:r w:rsidR="00DE571B" w:rsidRPr="00E42A8F">
        <w:rPr>
          <w:rFonts w:cs="Arial"/>
        </w:rPr>
        <w:t>d for processing of minutes</w:t>
      </w:r>
      <w:r w:rsidR="0074676A" w:rsidRPr="00E42A8F">
        <w:rPr>
          <w:rFonts w:cs="Arial"/>
        </w:rPr>
        <w:t>.</w:t>
      </w:r>
      <w:r w:rsidR="00C47D2B" w:rsidRPr="00E42A8F">
        <w:rPr>
          <w:rFonts w:cs="Arial"/>
        </w:rPr>
        <w:t xml:space="preserve"> </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C50C7C" w:rsidRPr="00E42A8F" w:rsidRDefault="00C50C7C" w:rsidP="00C50C7C">
      <w:pPr>
        <w:ind w:left="720"/>
        <w:rPr>
          <w:rFonts w:cs="Arial"/>
        </w:rPr>
      </w:pPr>
      <w:r w:rsidRPr="00E42A8F">
        <w:rPr>
          <w:rFonts w:cs="Arial"/>
        </w:rPr>
        <w:t xml:space="preserve">The minutes from </w:t>
      </w:r>
      <w:r w:rsidR="00FF6D84" w:rsidRPr="00E42A8F">
        <w:rPr>
          <w:rFonts w:cs="Arial"/>
        </w:rPr>
        <w:t xml:space="preserve">the </w:t>
      </w:r>
      <w:r w:rsidR="00976CFA">
        <w:rPr>
          <w:rFonts w:cs="Arial"/>
        </w:rPr>
        <w:t>February 26,</w:t>
      </w:r>
      <w:r w:rsidR="00741AC3" w:rsidRPr="00E42A8F">
        <w:rPr>
          <w:rFonts w:cs="Arial"/>
        </w:rPr>
        <w:t xml:space="preserve"> 201</w:t>
      </w:r>
      <w:r w:rsidR="00976CFA">
        <w:rPr>
          <w:rFonts w:cs="Arial"/>
        </w:rPr>
        <w:t>4</w:t>
      </w:r>
      <w:r w:rsidR="00654DFC" w:rsidRPr="00E42A8F">
        <w:rPr>
          <w:rFonts w:cs="Arial"/>
        </w:rPr>
        <w:t xml:space="preserve"> </w:t>
      </w:r>
      <w:r w:rsidRPr="00E42A8F">
        <w:rPr>
          <w:rFonts w:cs="Arial"/>
        </w:rPr>
        <w:t xml:space="preserve">meeting were </w:t>
      </w:r>
      <w:r w:rsidR="00D86E44">
        <w:rPr>
          <w:rFonts w:cs="Arial"/>
        </w:rPr>
        <w:t>emailed</w:t>
      </w:r>
      <w:r w:rsidRPr="00E42A8F">
        <w:rPr>
          <w:rFonts w:cs="Arial"/>
        </w:rPr>
        <w:t xml:space="preserve"> with the meeting notice</w:t>
      </w:r>
      <w:r w:rsidR="00D86E44">
        <w:rPr>
          <w:rFonts w:cs="Arial"/>
        </w:rPr>
        <w:t xml:space="preserve"> and</w:t>
      </w:r>
      <w:r w:rsidR="004F0929" w:rsidRPr="00E42A8F">
        <w:rPr>
          <w:rFonts w:cs="Arial"/>
        </w:rPr>
        <w:t xml:space="preserve"> </w:t>
      </w:r>
      <w:r w:rsidR="00AA3070" w:rsidRPr="00E42A8F">
        <w:rPr>
          <w:rFonts w:cs="Arial"/>
        </w:rPr>
        <w:t>included in the meeting packet</w:t>
      </w:r>
      <w:r w:rsidR="00111E0F">
        <w:rPr>
          <w:rFonts w:cs="Arial"/>
        </w:rPr>
        <w:t>. Chair Bro</w:t>
      </w:r>
      <w:r w:rsidR="00F156ED">
        <w:rPr>
          <w:rFonts w:cs="Arial"/>
        </w:rPr>
        <w:t>thers</w:t>
      </w:r>
      <w:r w:rsidR="00CE61E6" w:rsidRPr="00E42A8F">
        <w:rPr>
          <w:rFonts w:cs="Arial"/>
        </w:rPr>
        <w:t xml:space="preserve"> called for any corrections or amendments to the minutes.</w:t>
      </w:r>
      <w:r w:rsidR="005216DE">
        <w:rPr>
          <w:rFonts w:cs="Arial"/>
        </w:rPr>
        <w:t xml:space="preserve"> </w:t>
      </w:r>
    </w:p>
    <w:p w:rsidR="007C3279" w:rsidRPr="00E42A8F" w:rsidRDefault="007C3279" w:rsidP="009041D2">
      <w:pPr>
        <w:ind w:left="0"/>
        <w:rPr>
          <w:rFonts w:cs="Arial"/>
          <w:b/>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520BAE">
        <w:rPr>
          <w:rFonts w:cs="Arial"/>
          <w:b/>
        </w:rPr>
        <w:t xml:space="preserve"> </w:t>
      </w:r>
      <w:r w:rsidR="003B46E1">
        <w:rPr>
          <w:rFonts w:cs="Arial"/>
          <w:b/>
        </w:rPr>
        <w:t>A</w:t>
      </w:r>
      <w:r w:rsidR="00616E90" w:rsidRPr="00E42A8F">
        <w:rPr>
          <w:rFonts w:cs="Arial"/>
          <w:b/>
        </w:rPr>
        <w:t xml:space="preserve"> m</w:t>
      </w:r>
      <w:r w:rsidR="008E0BD8" w:rsidRPr="00E42A8F">
        <w:rPr>
          <w:rFonts w:cs="Arial"/>
          <w:b/>
        </w:rPr>
        <w:t xml:space="preserve">otion </w:t>
      </w:r>
      <w:r w:rsidR="003B46E1">
        <w:rPr>
          <w:rFonts w:cs="Arial"/>
          <w:b/>
        </w:rPr>
        <w:t>was made</w:t>
      </w:r>
      <w:r w:rsidR="005216DE">
        <w:rPr>
          <w:rFonts w:cs="Arial"/>
          <w:b/>
        </w:rPr>
        <w:t xml:space="preserve"> by </w:t>
      </w:r>
      <w:r w:rsidR="00B36020">
        <w:rPr>
          <w:rFonts w:cs="Arial"/>
          <w:b/>
        </w:rPr>
        <w:t>Mike Wallace</w:t>
      </w:r>
      <w:r w:rsidR="003B46E1">
        <w:rPr>
          <w:rFonts w:cs="Arial"/>
          <w:b/>
        </w:rPr>
        <w:t xml:space="preserve">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537EDE" w:rsidRPr="00E42A8F">
        <w:rPr>
          <w:rFonts w:cs="Arial"/>
          <w:b/>
        </w:rPr>
        <w:t xml:space="preserve"> </w:t>
      </w:r>
      <w:r w:rsidR="00B36020">
        <w:rPr>
          <w:rFonts w:cs="Arial"/>
          <w:b/>
        </w:rPr>
        <w:t>Stan Brooks</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unanimous vote</w:t>
      </w:r>
      <w:r w:rsidR="00E42A8F">
        <w:rPr>
          <w:rFonts w:cs="Arial"/>
          <w:b/>
        </w:rPr>
        <w:t>.</w:t>
      </w:r>
    </w:p>
    <w:p w:rsidR="00976CFA" w:rsidRDefault="00976CFA" w:rsidP="00976CFA">
      <w:pPr>
        <w:spacing w:line="360" w:lineRule="auto"/>
        <w:ind w:left="720"/>
        <w:rPr>
          <w:rFonts w:cs="Arial"/>
          <w:b/>
        </w:rPr>
      </w:pPr>
    </w:p>
    <w:p w:rsidR="006E4DFB" w:rsidRPr="00E42A8F" w:rsidRDefault="006E4DFB" w:rsidP="00523B3A">
      <w:pPr>
        <w:numPr>
          <w:ilvl w:val="0"/>
          <w:numId w:val="1"/>
        </w:numPr>
        <w:spacing w:line="360" w:lineRule="auto"/>
        <w:rPr>
          <w:rFonts w:cs="Arial"/>
          <w:b/>
        </w:rPr>
      </w:pPr>
      <w:r w:rsidRPr="00E42A8F">
        <w:rPr>
          <w:rFonts w:cs="Arial"/>
          <w:b/>
        </w:rPr>
        <w:lastRenderedPageBreak/>
        <w:t>Committee Reports</w:t>
      </w:r>
    </w:p>
    <w:p w:rsidR="00784906" w:rsidRPr="00ED2789" w:rsidRDefault="00537EDE" w:rsidP="00523B3A">
      <w:pPr>
        <w:numPr>
          <w:ilvl w:val="0"/>
          <w:numId w:val="2"/>
        </w:numPr>
        <w:rPr>
          <w:rFonts w:cs="Arial"/>
        </w:rPr>
      </w:pPr>
      <w:r w:rsidRPr="00E42A8F">
        <w:rPr>
          <w:rFonts w:cs="Arial"/>
          <w:b/>
          <w:u w:val="single"/>
        </w:rPr>
        <w:t>Youth</w:t>
      </w:r>
      <w:r w:rsidR="00EC188C" w:rsidRPr="006156C0">
        <w:rPr>
          <w:rFonts w:cs="Arial"/>
          <w:b/>
          <w:u w:val="single"/>
        </w:rPr>
        <w:t xml:space="preserve"> </w:t>
      </w:r>
      <w:r w:rsidR="006156C0" w:rsidRPr="006156C0">
        <w:rPr>
          <w:rFonts w:cs="Arial"/>
          <w:b/>
          <w:u w:val="single"/>
        </w:rPr>
        <w:t>Council</w:t>
      </w:r>
    </w:p>
    <w:p w:rsidR="001226A6" w:rsidRDefault="00ED2789" w:rsidP="000D2ADA">
      <w:pPr>
        <w:numPr>
          <w:ilvl w:val="0"/>
          <w:numId w:val="3"/>
        </w:numPr>
        <w:rPr>
          <w:rFonts w:cs="Arial"/>
          <w:b/>
        </w:rPr>
      </w:pPr>
      <w:r>
        <w:rPr>
          <w:rFonts w:cs="Arial"/>
          <w:b/>
        </w:rPr>
        <w:t>PY’13 1</w:t>
      </w:r>
      <w:r w:rsidRPr="00ED2789">
        <w:rPr>
          <w:rFonts w:cs="Arial"/>
          <w:b/>
          <w:vertAlign w:val="superscript"/>
        </w:rPr>
        <w:t>st</w:t>
      </w:r>
      <w:r>
        <w:rPr>
          <w:rFonts w:cs="Arial"/>
          <w:b/>
        </w:rPr>
        <w:t xml:space="preserve"> Quarter Youth Performance Report</w:t>
      </w:r>
    </w:p>
    <w:p w:rsidR="001226A6" w:rsidRDefault="00976CFA" w:rsidP="001226A6">
      <w:pPr>
        <w:ind w:left="1440"/>
        <w:rPr>
          <w:rFonts w:cs="Arial"/>
        </w:rPr>
      </w:pPr>
      <w:r>
        <w:rPr>
          <w:rFonts w:cs="Arial"/>
        </w:rPr>
        <w:t>Kristi King-Brock</w:t>
      </w:r>
      <w:r w:rsidR="001226A6">
        <w:rPr>
          <w:rFonts w:cs="Arial"/>
        </w:rPr>
        <w:t xml:space="preserve"> </w:t>
      </w:r>
      <w:r w:rsidR="00C47FC2">
        <w:rPr>
          <w:rFonts w:cs="Arial"/>
        </w:rPr>
        <w:t>referred to page</w:t>
      </w:r>
      <w:r w:rsidR="00ED2789">
        <w:rPr>
          <w:rFonts w:cs="Arial"/>
        </w:rPr>
        <w:t xml:space="preserve"> </w:t>
      </w:r>
      <w:r w:rsidR="00C47FC2">
        <w:rPr>
          <w:rFonts w:cs="Arial"/>
        </w:rPr>
        <w:t xml:space="preserve">8 of the meeting packet </w:t>
      </w:r>
      <w:r w:rsidR="00ED2789">
        <w:rPr>
          <w:rFonts w:cs="Arial"/>
        </w:rPr>
        <w:t xml:space="preserve">for Board members review of Performance </w:t>
      </w:r>
      <w:r>
        <w:rPr>
          <w:rFonts w:cs="Arial"/>
        </w:rPr>
        <w:t>Goals for PY’13 and stated that performance measures are currently being met and/or exceeded.</w:t>
      </w:r>
    </w:p>
    <w:p w:rsidR="00525740" w:rsidRDefault="00525740" w:rsidP="001226A6">
      <w:pPr>
        <w:ind w:left="0"/>
        <w:rPr>
          <w:rFonts w:cs="Arial"/>
          <w:b/>
        </w:rPr>
      </w:pPr>
    </w:p>
    <w:p w:rsidR="00E84047" w:rsidRDefault="00976CFA" w:rsidP="000D2ADA">
      <w:pPr>
        <w:numPr>
          <w:ilvl w:val="0"/>
          <w:numId w:val="3"/>
        </w:numPr>
        <w:rPr>
          <w:rFonts w:cs="Arial"/>
          <w:b/>
        </w:rPr>
      </w:pPr>
      <w:r>
        <w:rPr>
          <w:rFonts w:cs="Arial"/>
          <w:b/>
        </w:rPr>
        <w:t>PY’13 Outreach Upd</w:t>
      </w:r>
      <w:r w:rsidR="00BD2A8E">
        <w:rPr>
          <w:rFonts w:cs="Arial"/>
          <w:b/>
        </w:rPr>
        <w:t>a</w:t>
      </w:r>
      <w:r>
        <w:rPr>
          <w:rFonts w:cs="Arial"/>
          <w:b/>
        </w:rPr>
        <w:t>te</w:t>
      </w:r>
    </w:p>
    <w:p w:rsidR="006156C0" w:rsidRDefault="00976CFA" w:rsidP="002D32EB">
      <w:pPr>
        <w:ind w:left="1440"/>
      </w:pPr>
      <w:r>
        <w:t>Ms. King-Brock deferred to Karen Craven of Henkels &amp; McCoy to provide an update on outreach efforts, materials and plans.</w:t>
      </w:r>
    </w:p>
    <w:p w:rsidR="00976CFA" w:rsidRDefault="00976CFA" w:rsidP="002D32EB">
      <w:pPr>
        <w:ind w:left="1440"/>
      </w:pPr>
    </w:p>
    <w:p w:rsidR="00976CFA" w:rsidRDefault="00976CFA" w:rsidP="002D32EB">
      <w:pPr>
        <w:ind w:left="1440"/>
      </w:pPr>
      <w:r>
        <w:t>Ms. Craven began by stating Phase I of outreach was the placement of</w:t>
      </w:r>
      <w:r w:rsidR="00B36020">
        <w:t xml:space="preserve"> 6</w:t>
      </w:r>
      <w:r>
        <w:t xml:space="preserve"> billboards</w:t>
      </w:r>
      <w:r w:rsidR="00B36020">
        <w:t>, 2 in each county,</w:t>
      </w:r>
      <w:r>
        <w:t xml:space="preserve"> from November 2013 – January 2014 which unfortunately resulted in only 5 calls coming in to the Centers.  </w:t>
      </w:r>
      <w:r w:rsidR="00BD2A8E">
        <w:t xml:space="preserve">Ms. Craven </w:t>
      </w:r>
      <w:r>
        <w:t>referred to page 10</w:t>
      </w:r>
      <w:r w:rsidR="00BD2A8E">
        <w:t xml:space="preserve"> and provided an update on Phase II of outreach stating procurement has been finalized with Print It for mailers, flyers and table tents with all items having the same theme and Phase III plans are for approximately 20,000 bag stuffers to be used at McDonalds restaurants, pump toppers &amp; cooler </w:t>
      </w:r>
      <w:proofErr w:type="spellStart"/>
      <w:r w:rsidR="00BD2A8E">
        <w:t>lables</w:t>
      </w:r>
      <w:proofErr w:type="spellEnd"/>
      <w:r w:rsidR="00BD2A8E">
        <w:t xml:space="preserve"> to be placed at area convenience stores</w:t>
      </w:r>
      <w:r w:rsidR="00157CE2">
        <w:t xml:space="preserve"> on the gas pumps and soda coolers adding they will continue with postings on </w:t>
      </w:r>
      <w:proofErr w:type="spellStart"/>
      <w:r w:rsidR="00157CE2">
        <w:t>FaceBook</w:t>
      </w:r>
      <w:proofErr w:type="spellEnd"/>
      <w:r w:rsidR="00157CE2">
        <w:t>.  Ms. Craven also stated staff is tracking the avenue of information from phone calls coming in to the Centers.</w:t>
      </w:r>
    </w:p>
    <w:p w:rsidR="00CD788C" w:rsidRDefault="00CD788C" w:rsidP="00CD788C">
      <w:pPr>
        <w:ind w:left="1800"/>
        <w:rPr>
          <w:rFonts w:cs="Arial"/>
          <w:b/>
        </w:rPr>
      </w:pPr>
    </w:p>
    <w:p w:rsidR="00157CE2" w:rsidRDefault="00157CE2" w:rsidP="00696E51">
      <w:pPr>
        <w:numPr>
          <w:ilvl w:val="0"/>
          <w:numId w:val="3"/>
        </w:numPr>
        <w:rPr>
          <w:rFonts w:cs="Arial"/>
          <w:b/>
        </w:rPr>
      </w:pPr>
      <w:r>
        <w:rPr>
          <w:rFonts w:cs="Arial"/>
          <w:b/>
        </w:rPr>
        <w:t>Youth Career Connect (YCC) Grant Summary (Anderson 3,4,5)</w:t>
      </w:r>
    </w:p>
    <w:p w:rsidR="00157CE2" w:rsidRPr="00157CE2" w:rsidRDefault="00157CE2" w:rsidP="001974DC">
      <w:pPr>
        <w:ind w:left="1440"/>
        <w:rPr>
          <w:rFonts w:cs="Arial"/>
        </w:rPr>
      </w:pPr>
      <w:r w:rsidRPr="00157CE2">
        <w:rPr>
          <w:rFonts w:cs="Arial"/>
        </w:rPr>
        <w:t>Ms.</w:t>
      </w:r>
      <w:r>
        <w:rPr>
          <w:rFonts w:cs="Arial"/>
        </w:rPr>
        <w:t xml:space="preserve"> King-Brock referred to pages 11-13 which is a summary of the YCC Grant</w:t>
      </w:r>
      <w:r w:rsidR="000659E5">
        <w:rPr>
          <w:rFonts w:cs="Arial"/>
        </w:rPr>
        <w:t>, which Anderson School Districts 3</w:t>
      </w:r>
      <w:proofErr w:type="gramStart"/>
      <w:r w:rsidR="000659E5">
        <w:rPr>
          <w:rFonts w:cs="Arial"/>
        </w:rPr>
        <w:t>,4</w:t>
      </w:r>
      <w:proofErr w:type="gramEnd"/>
      <w:r w:rsidR="000659E5">
        <w:rPr>
          <w:rFonts w:cs="Arial"/>
        </w:rPr>
        <w:t xml:space="preserve"> &amp; 5 have applied,</w:t>
      </w:r>
      <w:r>
        <w:rPr>
          <w:rFonts w:cs="Arial"/>
        </w:rPr>
        <w:t xml:space="preserve"> for Board </w:t>
      </w:r>
      <w:proofErr w:type="spellStart"/>
      <w:r>
        <w:rPr>
          <w:rFonts w:cs="Arial"/>
        </w:rPr>
        <w:t>memebers</w:t>
      </w:r>
      <w:proofErr w:type="spellEnd"/>
      <w:r>
        <w:rPr>
          <w:rFonts w:cs="Arial"/>
        </w:rPr>
        <w:t xml:space="preserve"> review.</w:t>
      </w:r>
    </w:p>
    <w:p w:rsidR="00157CE2" w:rsidRDefault="00157CE2" w:rsidP="00157CE2">
      <w:pPr>
        <w:ind w:left="1800"/>
        <w:rPr>
          <w:rFonts w:cs="Arial"/>
          <w:b/>
        </w:rPr>
      </w:pPr>
    </w:p>
    <w:p w:rsidR="00CD788C" w:rsidRDefault="00157CE2" w:rsidP="00696E51">
      <w:pPr>
        <w:numPr>
          <w:ilvl w:val="0"/>
          <w:numId w:val="3"/>
        </w:numPr>
        <w:rPr>
          <w:rFonts w:cs="Arial"/>
          <w:b/>
        </w:rPr>
      </w:pPr>
      <w:r>
        <w:rPr>
          <w:rFonts w:cs="Arial"/>
          <w:b/>
        </w:rPr>
        <w:t>Option to Serve In-School Youth (If YCC Grant is approved)</w:t>
      </w:r>
    </w:p>
    <w:p w:rsidR="00CD788C" w:rsidRDefault="00157CE2" w:rsidP="002451F1">
      <w:pPr>
        <w:ind w:left="1440"/>
        <w:rPr>
          <w:rFonts w:cs="Arial"/>
        </w:rPr>
      </w:pPr>
      <w:r>
        <w:rPr>
          <w:rFonts w:cs="Arial"/>
        </w:rPr>
        <w:t xml:space="preserve">Ms. King-Brock stated if the </w:t>
      </w:r>
      <w:proofErr w:type="spellStart"/>
      <w:r>
        <w:rPr>
          <w:rFonts w:cs="Arial"/>
        </w:rPr>
        <w:t>gant</w:t>
      </w:r>
      <w:proofErr w:type="spellEnd"/>
      <w:r>
        <w:rPr>
          <w:rFonts w:cs="Arial"/>
        </w:rPr>
        <w:t xml:space="preserve"> is approved, the focus will be on high school seniors with barriers</w:t>
      </w:r>
      <w:r w:rsidR="00F35068">
        <w:rPr>
          <w:rFonts w:cs="Arial"/>
        </w:rPr>
        <w:t>.  Ms. King-Brock referred to the Youth State</w:t>
      </w:r>
      <w:r w:rsidR="006D35E3">
        <w:rPr>
          <w:rFonts w:cs="Arial"/>
        </w:rPr>
        <w:t>ment</w:t>
      </w:r>
      <w:r w:rsidR="00F35068">
        <w:rPr>
          <w:rFonts w:cs="Arial"/>
        </w:rPr>
        <w:t xml:space="preserve"> of Work saying, as stated in the RFP, if funds allow, up to 20% of youth funds can be utilized for the option to serve in-school youth classified as seniors with multiple youth barriers and most in need being the priority. </w:t>
      </w:r>
      <w:r w:rsidR="00B36020">
        <w:rPr>
          <w:rFonts w:cs="Arial"/>
        </w:rPr>
        <w:t>Ms. King</w:t>
      </w:r>
      <w:bookmarkStart w:id="0" w:name="_GoBack"/>
      <w:bookmarkEnd w:id="0"/>
      <w:r w:rsidR="00B36020">
        <w:rPr>
          <w:rFonts w:cs="Arial"/>
        </w:rPr>
        <w:t xml:space="preserve"> Brock reminded the Board that t</w:t>
      </w:r>
      <w:r w:rsidR="00F35068">
        <w:rPr>
          <w:rFonts w:cs="Arial"/>
        </w:rPr>
        <w:t>he youth provider can offer WIA services with emphasis on work readiness skills, soft skills, and work experience</w:t>
      </w:r>
      <w:r w:rsidR="00620292">
        <w:rPr>
          <w:rFonts w:cs="Arial"/>
        </w:rPr>
        <w:t xml:space="preserve"> as long as the school district is not also providing those </w:t>
      </w:r>
      <w:proofErr w:type="gramStart"/>
      <w:r w:rsidR="00620292">
        <w:rPr>
          <w:rFonts w:cs="Arial"/>
        </w:rPr>
        <w:t>services,</w:t>
      </w:r>
      <w:proofErr w:type="gramEnd"/>
      <w:r w:rsidR="00620292">
        <w:rPr>
          <w:rFonts w:cs="Arial"/>
        </w:rPr>
        <w:t xml:space="preserve"> stressing</w:t>
      </w:r>
      <w:r w:rsidR="00F35068">
        <w:rPr>
          <w:rFonts w:cs="Arial"/>
        </w:rPr>
        <w:t xml:space="preserve"> duplication of services </w:t>
      </w:r>
      <w:r w:rsidR="00620292">
        <w:rPr>
          <w:rFonts w:cs="Arial"/>
        </w:rPr>
        <w:t>was</w:t>
      </w:r>
      <w:r w:rsidR="00F35068">
        <w:rPr>
          <w:rFonts w:cs="Arial"/>
        </w:rPr>
        <w:t xml:space="preserve"> disallowed</w:t>
      </w:r>
      <w:r w:rsidR="00620292">
        <w:rPr>
          <w:rFonts w:cs="Arial"/>
        </w:rPr>
        <w:t>.</w:t>
      </w:r>
    </w:p>
    <w:p w:rsidR="002451F1" w:rsidRDefault="002451F1" w:rsidP="002451F1">
      <w:pPr>
        <w:ind w:left="1440"/>
        <w:rPr>
          <w:rFonts w:cs="Arial"/>
        </w:rPr>
      </w:pPr>
    </w:p>
    <w:p w:rsidR="00854D3C" w:rsidRPr="00E42A8F" w:rsidRDefault="00854D3C" w:rsidP="000D2ADA">
      <w:pPr>
        <w:numPr>
          <w:ilvl w:val="0"/>
          <w:numId w:val="2"/>
        </w:numPr>
        <w:rPr>
          <w:rFonts w:cs="Arial"/>
        </w:rPr>
      </w:pPr>
      <w:r w:rsidRPr="00E42A8F">
        <w:rPr>
          <w:rFonts w:cs="Arial"/>
          <w:b/>
          <w:u w:val="single"/>
        </w:rPr>
        <w:t>Workforce Skills &amp; Education Com</w:t>
      </w:r>
      <w:r w:rsidR="00943D6B">
        <w:rPr>
          <w:rFonts w:cs="Arial"/>
          <w:b/>
          <w:u w:val="single"/>
        </w:rPr>
        <w:t>mittee</w:t>
      </w:r>
    </w:p>
    <w:p w:rsidR="00854D3C" w:rsidRDefault="001A32E5" w:rsidP="00992B91">
      <w:pPr>
        <w:pStyle w:val="ListParagraph"/>
        <w:ind w:left="1080"/>
        <w:rPr>
          <w:rFonts w:cs="Arial"/>
        </w:rPr>
      </w:pPr>
      <w:r>
        <w:rPr>
          <w:rFonts w:cs="Arial"/>
        </w:rPr>
        <w:t xml:space="preserve">Committee Chair, </w:t>
      </w:r>
      <w:r w:rsidR="00992B91">
        <w:rPr>
          <w:rFonts w:cs="Arial"/>
        </w:rPr>
        <w:t xml:space="preserve">Richard Blackwell provided an update from the </w:t>
      </w:r>
      <w:r w:rsidR="00F35068">
        <w:rPr>
          <w:rFonts w:cs="Arial"/>
        </w:rPr>
        <w:t>March 31</w:t>
      </w:r>
      <w:r w:rsidR="00992B91">
        <w:rPr>
          <w:rFonts w:cs="Arial"/>
        </w:rPr>
        <w:t>, 2014 WSEC meeting.</w:t>
      </w:r>
    </w:p>
    <w:p w:rsidR="00942FF1" w:rsidRDefault="00942FF1" w:rsidP="00992B91">
      <w:pPr>
        <w:pStyle w:val="ListParagraph"/>
        <w:ind w:left="1080"/>
        <w:rPr>
          <w:rFonts w:cs="Arial"/>
        </w:rPr>
      </w:pPr>
    </w:p>
    <w:p w:rsidR="00696E51" w:rsidRDefault="00F35068" w:rsidP="00696E51">
      <w:pPr>
        <w:pStyle w:val="ListParagraph"/>
        <w:numPr>
          <w:ilvl w:val="0"/>
          <w:numId w:val="22"/>
        </w:numPr>
        <w:ind w:left="1800" w:hanging="720"/>
        <w:rPr>
          <w:rFonts w:cs="Arial"/>
          <w:b/>
        </w:rPr>
      </w:pPr>
      <w:r>
        <w:rPr>
          <w:rFonts w:cs="Arial"/>
          <w:b/>
        </w:rPr>
        <w:t>Committee Update</w:t>
      </w:r>
    </w:p>
    <w:p w:rsidR="00270CDA" w:rsidRDefault="00992B91" w:rsidP="001974DC">
      <w:pPr>
        <w:pStyle w:val="ListParagraph"/>
        <w:ind w:left="1440"/>
        <w:rPr>
          <w:rFonts w:cs="Arial"/>
        </w:rPr>
      </w:pPr>
      <w:r>
        <w:rPr>
          <w:rFonts w:cs="Arial"/>
        </w:rPr>
        <w:t xml:space="preserve">Mr. </w:t>
      </w:r>
      <w:r w:rsidR="00270CDA">
        <w:rPr>
          <w:rFonts w:cs="Arial"/>
        </w:rPr>
        <w:t xml:space="preserve">Blackwell referred to page </w:t>
      </w:r>
      <w:r w:rsidR="00157D2F">
        <w:rPr>
          <w:rFonts w:cs="Arial"/>
        </w:rPr>
        <w:t>14</w:t>
      </w:r>
      <w:r w:rsidR="003E29F9">
        <w:rPr>
          <w:rFonts w:cs="Arial"/>
        </w:rPr>
        <w:t xml:space="preserve"> and provide</w:t>
      </w:r>
      <w:r w:rsidR="00697077">
        <w:rPr>
          <w:rFonts w:cs="Arial"/>
        </w:rPr>
        <w:t xml:space="preserve">d a brief status </w:t>
      </w:r>
      <w:r w:rsidR="003E29F9">
        <w:rPr>
          <w:rFonts w:cs="Arial"/>
        </w:rPr>
        <w:t>update on the SC Works System</w:t>
      </w:r>
      <w:r w:rsidR="00697077">
        <w:rPr>
          <w:rFonts w:cs="Arial"/>
        </w:rPr>
        <w:t xml:space="preserve"> stating WorkLink staff monitored the Henkels &amp; McCoy grant during the week of March 24, 2014 and will have a full report at the next meeting.</w:t>
      </w:r>
    </w:p>
    <w:p w:rsidR="00E42B37" w:rsidRDefault="00E42B37" w:rsidP="001974DC">
      <w:pPr>
        <w:pStyle w:val="ListParagraph"/>
        <w:ind w:left="1440"/>
        <w:rPr>
          <w:rFonts w:cs="Arial"/>
        </w:rPr>
      </w:pPr>
    </w:p>
    <w:p w:rsidR="00E42B37" w:rsidRDefault="00E42B37" w:rsidP="001974DC">
      <w:pPr>
        <w:pStyle w:val="ListParagraph"/>
        <w:ind w:left="1440"/>
        <w:rPr>
          <w:rFonts w:cs="Arial"/>
        </w:rPr>
      </w:pPr>
      <w:r>
        <w:rPr>
          <w:rFonts w:cs="Arial"/>
        </w:rPr>
        <w:t xml:space="preserve">Mr. Blackwell reported that staff is continuing to work on the OneStop Certification Standards and have been working with Clearwater to provide workshops in the SC Works Centers.  </w:t>
      </w:r>
    </w:p>
    <w:p w:rsidR="00E42B37" w:rsidRDefault="00E42B37" w:rsidP="001974DC">
      <w:pPr>
        <w:pStyle w:val="ListParagraph"/>
        <w:ind w:left="1440"/>
        <w:rPr>
          <w:rFonts w:cs="Arial"/>
        </w:rPr>
      </w:pPr>
    </w:p>
    <w:p w:rsidR="00E42B37" w:rsidRDefault="00E42B37" w:rsidP="001974DC">
      <w:pPr>
        <w:pStyle w:val="ListParagraph"/>
        <w:ind w:left="1440"/>
        <w:rPr>
          <w:rFonts w:cs="Arial"/>
        </w:rPr>
      </w:pPr>
      <w:r>
        <w:rPr>
          <w:rFonts w:cs="Arial"/>
        </w:rPr>
        <w:t xml:space="preserve">Mr. Blackwell also reported that the Workforce Skills &amp; Education Committee had received training from Karen Craven on the WIA Program and </w:t>
      </w:r>
      <w:proofErr w:type="spellStart"/>
      <w:r>
        <w:rPr>
          <w:rFonts w:cs="Arial"/>
        </w:rPr>
        <w:t>Partcipants</w:t>
      </w:r>
      <w:proofErr w:type="spellEnd"/>
      <w:r>
        <w:rPr>
          <w:rFonts w:cs="Arial"/>
        </w:rPr>
        <w:t>.</w:t>
      </w:r>
    </w:p>
    <w:p w:rsidR="00E42B37" w:rsidRDefault="00E42B37" w:rsidP="001974DC">
      <w:pPr>
        <w:pStyle w:val="ListParagraph"/>
        <w:ind w:left="1440"/>
        <w:rPr>
          <w:rFonts w:cs="Arial"/>
        </w:rPr>
      </w:pPr>
    </w:p>
    <w:p w:rsidR="00E42B37" w:rsidRDefault="00E42B37" w:rsidP="001974DC">
      <w:pPr>
        <w:pStyle w:val="ListParagraph"/>
        <w:ind w:left="1440"/>
        <w:rPr>
          <w:rFonts w:cs="Arial"/>
        </w:rPr>
      </w:pPr>
      <w:r>
        <w:rPr>
          <w:rFonts w:cs="Arial"/>
        </w:rPr>
        <w:t xml:space="preserve">Mr. Blackwell </w:t>
      </w:r>
      <w:r w:rsidR="006F5C5B">
        <w:rPr>
          <w:rFonts w:cs="Arial"/>
        </w:rPr>
        <w:t xml:space="preserve">reported there will be a budget modification request from Henkels &amp; McCoy addressed in the Finance Committee update adding the Workforce Skills Education Committee reviewed this request and stated </w:t>
      </w:r>
      <w:r>
        <w:rPr>
          <w:rFonts w:cs="Arial"/>
        </w:rPr>
        <w:t xml:space="preserve">there will be no overall change to the </w:t>
      </w:r>
      <w:r w:rsidR="006F5C5B">
        <w:rPr>
          <w:rFonts w:cs="Arial"/>
        </w:rPr>
        <w:t>budget; however, the line items will shift approximately 447,962 to the ITA College Tuition line item emphasizing this shift of funds will be needed for the upcoming summer semester.</w:t>
      </w:r>
    </w:p>
    <w:p w:rsidR="006F5C5B" w:rsidRDefault="006F5C5B" w:rsidP="001974DC">
      <w:pPr>
        <w:pStyle w:val="ListParagraph"/>
        <w:ind w:left="1440"/>
        <w:rPr>
          <w:rFonts w:cs="Arial"/>
        </w:rPr>
      </w:pPr>
    </w:p>
    <w:p w:rsidR="006F5C5B" w:rsidRDefault="006F5C5B" w:rsidP="001974DC">
      <w:pPr>
        <w:pStyle w:val="ListParagraph"/>
        <w:ind w:left="1440"/>
        <w:rPr>
          <w:rFonts w:cs="Arial"/>
        </w:rPr>
      </w:pPr>
      <w:r>
        <w:rPr>
          <w:rFonts w:cs="Arial"/>
        </w:rPr>
        <w:t xml:space="preserve">Mr. Blackwell stated at the February Board meeting, the Board approved the Workforce Skills &amp; Education Committee to use the incentive funds of $5,453 for outreach on behalf of the </w:t>
      </w:r>
      <w:proofErr w:type="spellStart"/>
      <w:r>
        <w:rPr>
          <w:rFonts w:cs="Arial"/>
        </w:rPr>
        <w:t>Sc</w:t>
      </w:r>
      <w:proofErr w:type="spellEnd"/>
      <w:r>
        <w:rPr>
          <w:rFonts w:cs="Arial"/>
        </w:rPr>
        <w:t xml:space="preserve"> Works Centers and of those funds, the committee approved that  $2,881 be spent on mailers and magnets that were bundled into a Phase 1 approach proposed by the vendor, </w:t>
      </w:r>
      <w:proofErr w:type="spellStart"/>
      <w:r>
        <w:rPr>
          <w:rFonts w:cs="Arial"/>
        </w:rPr>
        <w:t>PrintIt</w:t>
      </w:r>
      <w:proofErr w:type="spellEnd"/>
      <w:r>
        <w:rPr>
          <w:rFonts w:cs="Arial"/>
        </w:rPr>
        <w:t xml:space="preserve">!.  </w:t>
      </w:r>
      <w:r w:rsidR="00C50DE4">
        <w:rPr>
          <w:rFonts w:cs="Arial"/>
        </w:rPr>
        <w:t>These items will go out to approximately 2,056 employers in Anderson, Oconee, and Pickens counties, announcing our locations and services.</w:t>
      </w:r>
    </w:p>
    <w:p w:rsidR="002170DA" w:rsidRPr="00270CDA" w:rsidRDefault="002170DA" w:rsidP="00270CDA">
      <w:pPr>
        <w:pStyle w:val="ListParagraph"/>
        <w:ind w:left="1800"/>
        <w:rPr>
          <w:rFonts w:cs="Arial"/>
        </w:rPr>
      </w:pPr>
    </w:p>
    <w:p w:rsidR="00696E51" w:rsidRDefault="00F35068" w:rsidP="00696E51">
      <w:pPr>
        <w:pStyle w:val="ListParagraph"/>
        <w:numPr>
          <w:ilvl w:val="0"/>
          <w:numId w:val="22"/>
        </w:numPr>
        <w:ind w:left="1800" w:hanging="720"/>
        <w:rPr>
          <w:rFonts w:cs="Arial"/>
          <w:b/>
        </w:rPr>
      </w:pPr>
      <w:r>
        <w:rPr>
          <w:rFonts w:cs="Arial"/>
          <w:b/>
        </w:rPr>
        <w:t>SC Works Reports</w:t>
      </w:r>
    </w:p>
    <w:p w:rsidR="00270CDA" w:rsidRDefault="002170DA" w:rsidP="001974DC">
      <w:pPr>
        <w:pStyle w:val="ListParagraph"/>
        <w:ind w:left="1440"/>
        <w:rPr>
          <w:rFonts w:cs="Arial"/>
        </w:rPr>
      </w:pPr>
      <w:r>
        <w:rPr>
          <w:rFonts w:cs="Arial"/>
        </w:rPr>
        <w:t xml:space="preserve">Mr. Blackwell reported </w:t>
      </w:r>
      <w:r w:rsidR="00E42B37">
        <w:rPr>
          <w:rFonts w:cs="Arial"/>
        </w:rPr>
        <w:t xml:space="preserve">that pages 17-22 of the meeting packet provide details from the SC Works Centers Reports stating all areas appear to be </w:t>
      </w:r>
      <w:proofErr w:type="spellStart"/>
      <w:r w:rsidR="00E42B37">
        <w:rPr>
          <w:rFonts w:cs="Arial"/>
        </w:rPr>
        <w:t>traking</w:t>
      </w:r>
      <w:proofErr w:type="spellEnd"/>
      <w:r w:rsidR="00E42B37">
        <w:rPr>
          <w:rFonts w:cs="Arial"/>
        </w:rPr>
        <w:t xml:space="preserve"> well and things are moving forward.</w:t>
      </w:r>
    </w:p>
    <w:p w:rsidR="002170DA" w:rsidRPr="00270CDA" w:rsidRDefault="002170DA" w:rsidP="00270CDA">
      <w:pPr>
        <w:pStyle w:val="ListParagraph"/>
        <w:ind w:left="1800"/>
        <w:rPr>
          <w:rFonts w:cs="Arial"/>
        </w:rPr>
      </w:pPr>
    </w:p>
    <w:p w:rsidR="00696E51" w:rsidRDefault="00A4383B" w:rsidP="00696E51">
      <w:pPr>
        <w:pStyle w:val="ListParagraph"/>
        <w:numPr>
          <w:ilvl w:val="0"/>
          <w:numId w:val="22"/>
        </w:numPr>
        <w:ind w:left="1800" w:hanging="720"/>
        <w:rPr>
          <w:rFonts w:cs="Arial"/>
          <w:b/>
        </w:rPr>
      </w:pPr>
      <w:r>
        <w:rPr>
          <w:rFonts w:cs="Arial"/>
          <w:b/>
        </w:rPr>
        <w:t>A</w:t>
      </w:r>
      <w:r w:rsidR="00696E51" w:rsidRPr="00696E51">
        <w:rPr>
          <w:rFonts w:cs="Arial"/>
          <w:b/>
        </w:rPr>
        <w:t>d hoc Committee Members</w:t>
      </w:r>
    </w:p>
    <w:p w:rsidR="00696E51" w:rsidRDefault="00992B91" w:rsidP="001974DC">
      <w:pPr>
        <w:pStyle w:val="ListParagraph"/>
        <w:ind w:left="1440"/>
        <w:rPr>
          <w:rFonts w:cs="Arial"/>
        </w:rPr>
      </w:pPr>
      <w:r>
        <w:rPr>
          <w:rFonts w:cs="Arial"/>
        </w:rPr>
        <w:t xml:space="preserve">Mr. Blackwell </w:t>
      </w:r>
      <w:r w:rsidR="00943D6B">
        <w:rPr>
          <w:rFonts w:cs="Arial"/>
        </w:rPr>
        <w:t xml:space="preserve">referred to pages 23-24 </w:t>
      </w:r>
      <w:r w:rsidR="00F97F5F">
        <w:rPr>
          <w:rFonts w:cs="Arial"/>
        </w:rPr>
        <w:t>which</w:t>
      </w:r>
      <w:r w:rsidR="00943D6B">
        <w:rPr>
          <w:rFonts w:cs="Arial"/>
        </w:rPr>
        <w:t xml:space="preserve"> are applications </w:t>
      </w:r>
      <w:r w:rsidR="00F97F5F">
        <w:rPr>
          <w:rFonts w:cs="Arial"/>
        </w:rPr>
        <w:t xml:space="preserve">presented </w:t>
      </w:r>
      <w:r w:rsidR="00943D6B">
        <w:rPr>
          <w:rFonts w:cs="Arial"/>
        </w:rPr>
        <w:t xml:space="preserve">for Board approval from Kelly </w:t>
      </w:r>
      <w:proofErr w:type="spellStart"/>
      <w:r w:rsidR="00943D6B">
        <w:rPr>
          <w:rFonts w:cs="Arial"/>
        </w:rPr>
        <w:t>Schumaker</w:t>
      </w:r>
      <w:proofErr w:type="spellEnd"/>
      <w:r w:rsidR="00943D6B">
        <w:rPr>
          <w:rFonts w:cs="Arial"/>
        </w:rPr>
        <w:t xml:space="preserve"> of Pickens County and Wayne </w:t>
      </w:r>
      <w:proofErr w:type="spellStart"/>
      <w:r w:rsidR="00943D6B">
        <w:rPr>
          <w:rFonts w:cs="Arial"/>
        </w:rPr>
        <w:t>Frady</w:t>
      </w:r>
      <w:proofErr w:type="spellEnd"/>
      <w:r w:rsidR="00943D6B">
        <w:rPr>
          <w:rFonts w:cs="Arial"/>
        </w:rPr>
        <w:t xml:space="preserve"> of Oconee County to serve as Ad hoc members to the WSEC.</w:t>
      </w:r>
    </w:p>
    <w:p w:rsidR="00943D6B" w:rsidRDefault="00943D6B" w:rsidP="001974DC">
      <w:pPr>
        <w:pStyle w:val="ListParagraph"/>
        <w:ind w:left="1440"/>
        <w:rPr>
          <w:rFonts w:cs="Arial"/>
        </w:rPr>
      </w:pPr>
    </w:p>
    <w:p w:rsidR="00943D6B" w:rsidRDefault="00943D6B" w:rsidP="00943D6B">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Workforce Skills &amp; Education Committee to approve and accept the applications as presented to serve as Ad hoc members to the WSEC, seconded by Kristi King-Brock.  Motion carried with a unanimous voice vote.</w:t>
      </w:r>
    </w:p>
    <w:p w:rsidR="00C50DE4" w:rsidRDefault="00C50DE4" w:rsidP="001974DC">
      <w:pPr>
        <w:pStyle w:val="ListParagraph"/>
        <w:ind w:left="1440"/>
        <w:rPr>
          <w:rFonts w:cs="Arial"/>
        </w:rPr>
      </w:pPr>
    </w:p>
    <w:p w:rsidR="006A0EBB" w:rsidRPr="006B27C3" w:rsidRDefault="007E7492" w:rsidP="000D2ADA">
      <w:pPr>
        <w:numPr>
          <w:ilvl w:val="0"/>
          <w:numId w:val="2"/>
        </w:numPr>
        <w:rPr>
          <w:rFonts w:cs="Arial"/>
        </w:rPr>
      </w:pPr>
      <w:r w:rsidRPr="006B27C3">
        <w:rPr>
          <w:rFonts w:cs="Arial"/>
          <w:b/>
          <w:u w:val="single"/>
        </w:rPr>
        <w:t>Business Pa</w:t>
      </w:r>
      <w:r w:rsidR="00943D6B">
        <w:rPr>
          <w:rFonts w:cs="Arial"/>
          <w:b/>
          <w:u w:val="single"/>
        </w:rPr>
        <w:t>rtnerships Committee</w:t>
      </w:r>
    </w:p>
    <w:p w:rsidR="003B4FC3" w:rsidRDefault="001A32E5" w:rsidP="00C75878">
      <w:pPr>
        <w:jc w:val="left"/>
        <w:rPr>
          <w:rFonts w:cs="Arial"/>
        </w:rPr>
      </w:pPr>
      <w:r>
        <w:rPr>
          <w:rFonts w:cs="Arial"/>
        </w:rPr>
        <w:t>Committee</w:t>
      </w:r>
      <w:r w:rsidR="00943D6B">
        <w:rPr>
          <w:rFonts w:cs="Arial"/>
        </w:rPr>
        <w:t xml:space="preserve"> </w:t>
      </w:r>
      <w:proofErr w:type="gramStart"/>
      <w:r w:rsidR="00943D6B">
        <w:rPr>
          <w:rFonts w:cs="Arial"/>
        </w:rPr>
        <w:t>Vice</w:t>
      </w:r>
      <w:proofErr w:type="gramEnd"/>
      <w:r>
        <w:rPr>
          <w:rFonts w:cs="Arial"/>
        </w:rPr>
        <w:t xml:space="preserve"> Chair, </w:t>
      </w:r>
      <w:r w:rsidR="00943D6B">
        <w:rPr>
          <w:rFonts w:cs="Arial"/>
        </w:rPr>
        <w:t>Trent Acker</w:t>
      </w:r>
      <w:r w:rsidR="004C5EB7">
        <w:rPr>
          <w:rFonts w:cs="Arial"/>
        </w:rPr>
        <w:t xml:space="preserve"> provided an update from the Business Partnerships Committee </w:t>
      </w:r>
      <w:r w:rsidR="00943D6B">
        <w:rPr>
          <w:rFonts w:cs="Arial"/>
        </w:rPr>
        <w:t>March 5</w:t>
      </w:r>
      <w:r w:rsidR="00992B91">
        <w:rPr>
          <w:rFonts w:cs="Arial"/>
        </w:rPr>
        <w:t>, 2014</w:t>
      </w:r>
      <w:r w:rsidR="004C5EB7">
        <w:rPr>
          <w:rFonts w:cs="Arial"/>
        </w:rPr>
        <w:t xml:space="preserve"> meeting.  </w:t>
      </w:r>
    </w:p>
    <w:p w:rsidR="00943D6B" w:rsidRDefault="00943D6B" w:rsidP="00C75878">
      <w:pPr>
        <w:jc w:val="left"/>
        <w:rPr>
          <w:rFonts w:cs="Arial"/>
        </w:rPr>
      </w:pPr>
    </w:p>
    <w:p w:rsidR="003042F3" w:rsidRDefault="003042F3" w:rsidP="001A32E5">
      <w:pPr>
        <w:pStyle w:val="ListParagraph"/>
        <w:numPr>
          <w:ilvl w:val="0"/>
          <w:numId w:val="23"/>
        </w:numPr>
        <w:tabs>
          <w:tab w:val="left" w:pos="1800"/>
        </w:tabs>
        <w:ind w:left="1800" w:hanging="720"/>
        <w:jc w:val="left"/>
        <w:rPr>
          <w:rFonts w:cs="Arial"/>
          <w:b/>
        </w:rPr>
      </w:pPr>
      <w:r w:rsidRPr="003042F3">
        <w:rPr>
          <w:rFonts w:cs="Arial"/>
          <w:b/>
        </w:rPr>
        <w:t>Committee Update</w:t>
      </w:r>
    </w:p>
    <w:p w:rsidR="00B25C48" w:rsidRDefault="00313F93" w:rsidP="00943D6B">
      <w:pPr>
        <w:pStyle w:val="ListParagraph"/>
        <w:ind w:left="1440"/>
        <w:jc w:val="left"/>
        <w:rPr>
          <w:rFonts w:cs="Arial"/>
        </w:rPr>
      </w:pPr>
      <w:r>
        <w:rPr>
          <w:rFonts w:cs="Arial"/>
        </w:rPr>
        <w:t xml:space="preserve">Mr. </w:t>
      </w:r>
      <w:r w:rsidR="00943D6B">
        <w:rPr>
          <w:rFonts w:cs="Arial"/>
        </w:rPr>
        <w:t xml:space="preserve">Acker </w:t>
      </w:r>
      <w:r w:rsidR="00052E9F">
        <w:rPr>
          <w:rFonts w:cs="Arial"/>
        </w:rPr>
        <w:t>referred to page 25 of the meeting packet stating the committee has discussed</w:t>
      </w:r>
      <w:r w:rsidR="00B25C48">
        <w:rPr>
          <w:rFonts w:cs="Arial"/>
        </w:rPr>
        <w:t xml:space="preserve"> the Business Engagement /</w:t>
      </w:r>
      <w:r w:rsidR="00052E9F">
        <w:rPr>
          <w:rFonts w:cs="Arial"/>
        </w:rPr>
        <w:t xml:space="preserve"> Employe</w:t>
      </w:r>
      <w:r w:rsidR="00B25C48">
        <w:rPr>
          <w:rFonts w:cs="Arial"/>
        </w:rPr>
        <w:t>r</w:t>
      </w:r>
      <w:r w:rsidR="00052E9F">
        <w:rPr>
          <w:rFonts w:cs="Arial"/>
        </w:rPr>
        <w:t xml:space="preserve"> Services Metrics</w:t>
      </w:r>
      <w:r>
        <w:rPr>
          <w:rFonts w:cs="Arial"/>
        </w:rPr>
        <w:t xml:space="preserve"> </w:t>
      </w:r>
      <w:r w:rsidR="00052E9F">
        <w:rPr>
          <w:rFonts w:cs="Arial"/>
        </w:rPr>
        <w:t xml:space="preserve">at the past few </w:t>
      </w:r>
      <w:r w:rsidR="00052E9F">
        <w:rPr>
          <w:rFonts w:cs="Arial"/>
        </w:rPr>
        <w:lastRenderedPageBreak/>
        <w:t xml:space="preserve">meetings </w:t>
      </w:r>
      <w:r w:rsidR="00B25C48">
        <w:rPr>
          <w:rFonts w:cs="Arial"/>
        </w:rPr>
        <w:t>and are continuing to await further instructions from the State for moving forward.</w:t>
      </w:r>
    </w:p>
    <w:p w:rsidR="00B25C48" w:rsidRDefault="00B25C48" w:rsidP="00943D6B">
      <w:pPr>
        <w:pStyle w:val="ListParagraph"/>
        <w:ind w:left="1440"/>
        <w:jc w:val="left"/>
        <w:rPr>
          <w:rFonts w:cs="Arial"/>
        </w:rPr>
      </w:pPr>
    </w:p>
    <w:p w:rsidR="00622895" w:rsidRDefault="00B25C48" w:rsidP="00943D6B">
      <w:pPr>
        <w:pStyle w:val="ListParagraph"/>
        <w:ind w:left="1440"/>
        <w:jc w:val="left"/>
        <w:rPr>
          <w:rFonts w:cs="Arial"/>
        </w:rPr>
      </w:pPr>
      <w:r>
        <w:rPr>
          <w:rFonts w:cs="Arial"/>
        </w:rPr>
        <w:t>Mr. Acker reported there are currently 18 On-the-Job Training contracts in place with an increase from 38% to 51% in obligated funds. The increase is in part due to the OJT program being presented at area SHRM meetings in an effort to educate employers on the program.</w:t>
      </w:r>
    </w:p>
    <w:p w:rsidR="00B25C48" w:rsidRDefault="00B25C48" w:rsidP="00943D6B">
      <w:pPr>
        <w:pStyle w:val="ListParagraph"/>
        <w:ind w:left="1440"/>
        <w:jc w:val="left"/>
        <w:rPr>
          <w:rFonts w:cs="Arial"/>
        </w:rPr>
      </w:pPr>
    </w:p>
    <w:p w:rsidR="00B25C48" w:rsidRDefault="00E32D67" w:rsidP="00943D6B">
      <w:pPr>
        <w:pStyle w:val="ListParagraph"/>
        <w:ind w:left="1440"/>
        <w:jc w:val="left"/>
        <w:rPr>
          <w:rFonts w:cs="Arial"/>
        </w:rPr>
      </w:pPr>
      <w:r>
        <w:rPr>
          <w:rFonts w:cs="Arial"/>
        </w:rPr>
        <w:t>Mr. Acker reported t</w:t>
      </w:r>
      <w:r w:rsidR="00B25C48">
        <w:rPr>
          <w:rFonts w:cs="Arial"/>
        </w:rPr>
        <w:t>he Work Ready Communities Initiative website was visited</w:t>
      </w:r>
      <w:r>
        <w:rPr>
          <w:rFonts w:cs="Arial"/>
        </w:rPr>
        <w:t xml:space="preserve"> for each county stating </w:t>
      </w:r>
      <w:r w:rsidR="0025019C">
        <w:rPr>
          <w:rFonts w:cs="Arial"/>
        </w:rPr>
        <w:t>due to computer issues with the ACT system and the numbers reported, s</w:t>
      </w:r>
      <w:r w:rsidR="003D2B42">
        <w:rPr>
          <w:rFonts w:cs="Arial"/>
        </w:rPr>
        <w:t xml:space="preserve">taff will be reaching out to area schools and Adult Ed. centers to confirm the numbers of </w:t>
      </w:r>
      <w:r w:rsidR="0025019C">
        <w:rPr>
          <w:rFonts w:cs="Arial"/>
        </w:rPr>
        <w:t>WorkKeys tests have been administered. Mr. Acker added that overall our three counties are making progress in their efforts.</w:t>
      </w:r>
    </w:p>
    <w:p w:rsidR="0025019C" w:rsidRDefault="0025019C" w:rsidP="00943D6B">
      <w:pPr>
        <w:pStyle w:val="ListParagraph"/>
        <w:ind w:left="1440"/>
        <w:jc w:val="left"/>
        <w:rPr>
          <w:rFonts w:cs="Arial"/>
        </w:rPr>
      </w:pPr>
    </w:p>
    <w:p w:rsidR="0025019C" w:rsidRDefault="0025019C" w:rsidP="00943D6B">
      <w:pPr>
        <w:pStyle w:val="ListParagraph"/>
        <w:ind w:left="1440"/>
        <w:jc w:val="left"/>
        <w:rPr>
          <w:rFonts w:cs="Arial"/>
        </w:rPr>
      </w:pPr>
      <w:r>
        <w:rPr>
          <w:rFonts w:cs="Arial"/>
        </w:rPr>
        <w:t>Mr. Acker provided a brief update on the RRIWT (Rapid Response Incumbent Worker Training) grants and stated Committee members received an education information overview of the RRIWT grant process to better understand these grants.</w:t>
      </w:r>
    </w:p>
    <w:p w:rsidR="0025019C" w:rsidRDefault="0025019C" w:rsidP="00943D6B">
      <w:pPr>
        <w:pStyle w:val="ListParagraph"/>
        <w:ind w:left="1440"/>
        <w:jc w:val="left"/>
        <w:rPr>
          <w:rFonts w:cs="Arial"/>
        </w:rPr>
      </w:pPr>
    </w:p>
    <w:p w:rsidR="0025019C" w:rsidRDefault="0025019C" w:rsidP="00943D6B">
      <w:pPr>
        <w:pStyle w:val="ListParagraph"/>
        <w:ind w:left="1440"/>
        <w:jc w:val="left"/>
        <w:rPr>
          <w:rFonts w:cs="Arial"/>
        </w:rPr>
      </w:pPr>
      <w:r>
        <w:rPr>
          <w:rFonts w:cs="Arial"/>
        </w:rPr>
        <w:t>Mr. Acker reported on upcoming Hiring Events and informed Board members of the Upstate Veterans Job Fair to be held on May 23</w:t>
      </w:r>
      <w:r w:rsidRPr="0025019C">
        <w:rPr>
          <w:rFonts w:cs="Arial"/>
          <w:vertAlign w:val="superscript"/>
        </w:rPr>
        <w:t>rd</w:t>
      </w:r>
      <w:r>
        <w:rPr>
          <w:rFonts w:cs="Arial"/>
        </w:rPr>
        <w:t xml:space="preserve"> at the National Guard Armory in Anderson for Veterans and their spouses.</w:t>
      </w:r>
    </w:p>
    <w:p w:rsidR="00656442" w:rsidRDefault="00656442" w:rsidP="00943D6B">
      <w:pPr>
        <w:pStyle w:val="ListParagraph"/>
        <w:ind w:left="1440"/>
        <w:jc w:val="left"/>
        <w:rPr>
          <w:rFonts w:cs="Arial"/>
        </w:rPr>
      </w:pPr>
    </w:p>
    <w:p w:rsidR="00656442" w:rsidRDefault="00656442" w:rsidP="00943D6B">
      <w:pPr>
        <w:pStyle w:val="ListParagraph"/>
        <w:ind w:left="1440"/>
        <w:jc w:val="left"/>
        <w:rPr>
          <w:rFonts w:cs="Arial"/>
        </w:rPr>
      </w:pPr>
      <w:r>
        <w:rPr>
          <w:rFonts w:cs="Arial"/>
        </w:rPr>
        <w:t>Ronnie Booth commented on a meeting he attended with</w:t>
      </w:r>
      <w:r w:rsidR="00DD75E2">
        <w:rPr>
          <w:rFonts w:cs="Arial"/>
        </w:rPr>
        <w:t xml:space="preserve"> the Chairman of the House Education Committee and </w:t>
      </w:r>
      <w:r w:rsidR="0078504C">
        <w:rPr>
          <w:rFonts w:cs="Arial"/>
        </w:rPr>
        <w:t xml:space="preserve">7 </w:t>
      </w:r>
      <w:r w:rsidR="00DE7CCD">
        <w:rPr>
          <w:rFonts w:cs="Arial"/>
        </w:rPr>
        <w:t>Superintende</w:t>
      </w:r>
      <w:r>
        <w:rPr>
          <w:rFonts w:cs="Arial"/>
        </w:rPr>
        <w:t xml:space="preserve">nts </w:t>
      </w:r>
      <w:r w:rsidR="0078504C">
        <w:rPr>
          <w:rFonts w:cs="Arial"/>
        </w:rPr>
        <w:t>from school</w:t>
      </w:r>
      <w:r>
        <w:rPr>
          <w:rFonts w:cs="Arial"/>
        </w:rPr>
        <w:t xml:space="preserve"> districts on our service area regarding the End of Course or Exit Exams required for </w:t>
      </w:r>
      <w:r w:rsidR="0078504C">
        <w:rPr>
          <w:rFonts w:cs="Arial"/>
        </w:rPr>
        <w:t xml:space="preserve">HS </w:t>
      </w:r>
      <w:r>
        <w:rPr>
          <w:rFonts w:cs="Arial"/>
        </w:rPr>
        <w:t>graduation</w:t>
      </w:r>
      <w:r w:rsidR="00DE7CCD">
        <w:rPr>
          <w:rFonts w:cs="Arial"/>
        </w:rPr>
        <w:t xml:space="preserve">. The superintendents </w:t>
      </w:r>
      <w:r w:rsidR="00DD75E2">
        <w:rPr>
          <w:rFonts w:cs="Arial"/>
        </w:rPr>
        <w:t>clearly stated their intent to formerly request waivers to use Compass, WorkKeys &amp;/or ACT in place of the EOC/Exit Exams currently required.</w:t>
      </w:r>
    </w:p>
    <w:p w:rsidR="00622895" w:rsidRPr="00313F93" w:rsidRDefault="00622895" w:rsidP="00313F93">
      <w:pPr>
        <w:pStyle w:val="ListParagraph"/>
        <w:ind w:left="2520"/>
        <w:jc w:val="left"/>
        <w:rPr>
          <w:rFonts w:cs="Arial"/>
        </w:rPr>
      </w:pPr>
    </w:p>
    <w:p w:rsidR="00C00CAC" w:rsidRPr="00A03D73" w:rsidRDefault="00537EDE" w:rsidP="000D2ADA">
      <w:pPr>
        <w:numPr>
          <w:ilvl w:val="0"/>
          <w:numId w:val="2"/>
        </w:numPr>
        <w:rPr>
          <w:rFonts w:cs="Arial"/>
        </w:rPr>
      </w:pPr>
      <w:r w:rsidRPr="00A03D73">
        <w:rPr>
          <w:rFonts w:cs="Arial"/>
          <w:b/>
          <w:u w:val="single"/>
        </w:rPr>
        <w:t>Finance</w:t>
      </w:r>
      <w:r w:rsidR="00C00CAC" w:rsidRPr="00A03D73">
        <w:rPr>
          <w:rFonts w:cs="Arial"/>
          <w:b/>
          <w:u w:val="single"/>
        </w:rPr>
        <w:t xml:space="preserve"> Committee</w:t>
      </w:r>
      <w:r w:rsidR="00C00CAC" w:rsidRPr="00A03D73">
        <w:rPr>
          <w:rFonts w:cs="Arial"/>
        </w:rPr>
        <w:t xml:space="preserve"> </w:t>
      </w:r>
    </w:p>
    <w:p w:rsidR="005F4AE9" w:rsidRDefault="00BF23D6" w:rsidP="00B5572D">
      <w:pPr>
        <w:jc w:val="left"/>
        <w:rPr>
          <w:rFonts w:cs="Arial"/>
        </w:rPr>
      </w:pPr>
      <w:r>
        <w:rPr>
          <w:rFonts w:cs="Arial"/>
        </w:rPr>
        <w:t xml:space="preserve">Committee </w:t>
      </w:r>
      <w:proofErr w:type="gramStart"/>
      <w:r w:rsidR="00C1472D">
        <w:rPr>
          <w:rFonts w:cs="Arial"/>
        </w:rPr>
        <w:t>Vice</w:t>
      </w:r>
      <w:proofErr w:type="gramEnd"/>
      <w:r w:rsidR="00C1472D">
        <w:rPr>
          <w:rFonts w:cs="Arial"/>
        </w:rPr>
        <w:t xml:space="preserve"> </w:t>
      </w:r>
      <w:r>
        <w:rPr>
          <w:rFonts w:cs="Arial"/>
        </w:rPr>
        <w:t xml:space="preserve">Chair, </w:t>
      </w:r>
      <w:r w:rsidR="00C1472D">
        <w:rPr>
          <w:rFonts w:cs="Arial"/>
        </w:rPr>
        <w:t>David</w:t>
      </w:r>
      <w:r>
        <w:rPr>
          <w:rFonts w:cs="Arial"/>
        </w:rPr>
        <w:t xml:space="preserve"> Collins </w:t>
      </w:r>
      <w:r w:rsidR="001A32E5">
        <w:rPr>
          <w:rFonts w:cs="Arial"/>
        </w:rPr>
        <w:t>deferred to Brandi Runion to provide Committee update.</w:t>
      </w:r>
    </w:p>
    <w:p w:rsidR="003F6529" w:rsidRDefault="00C1472D" w:rsidP="001C474B">
      <w:pPr>
        <w:numPr>
          <w:ilvl w:val="0"/>
          <w:numId w:val="4"/>
        </w:numPr>
        <w:tabs>
          <w:tab w:val="left" w:pos="1890"/>
        </w:tabs>
        <w:rPr>
          <w:rFonts w:cs="Arial"/>
          <w:b/>
        </w:rPr>
      </w:pPr>
      <w:r>
        <w:rPr>
          <w:rFonts w:cs="Arial"/>
          <w:b/>
        </w:rPr>
        <w:t>PY’13 Budget Overview</w:t>
      </w:r>
      <w:r w:rsidR="003F6529">
        <w:rPr>
          <w:rFonts w:cs="Arial"/>
          <w:b/>
        </w:rPr>
        <w:t>:</w:t>
      </w:r>
    </w:p>
    <w:p w:rsidR="003F6529" w:rsidRPr="003042F3" w:rsidRDefault="00C1472D" w:rsidP="003F6529">
      <w:pPr>
        <w:pStyle w:val="ListParagraph"/>
        <w:numPr>
          <w:ilvl w:val="0"/>
          <w:numId w:val="25"/>
        </w:numPr>
        <w:ind w:left="2520" w:hanging="720"/>
        <w:jc w:val="left"/>
        <w:rPr>
          <w:rFonts w:cs="Arial"/>
          <w:b/>
        </w:rPr>
      </w:pPr>
      <w:r>
        <w:rPr>
          <w:rFonts w:cs="Arial"/>
          <w:b/>
        </w:rPr>
        <w:t>WorkLink Grants</w:t>
      </w:r>
    </w:p>
    <w:p w:rsidR="003F6529" w:rsidRDefault="00D52F7D" w:rsidP="001974DC">
      <w:pPr>
        <w:ind w:left="2160"/>
        <w:rPr>
          <w:rFonts w:cs="Arial"/>
        </w:rPr>
      </w:pPr>
      <w:r>
        <w:rPr>
          <w:rFonts w:cs="Arial"/>
        </w:rPr>
        <w:t>Brandi Runion</w:t>
      </w:r>
      <w:r w:rsidR="0022687D">
        <w:rPr>
          <w:rFonts w:cs="Arial"/>
        </w:rPr>
        <w:t xml:space="preserve"> referred to page</w:t>
      </w:r>
      <w:r w:rsidR="00715D7A">
        <w:rPr>
          <w:rFonts w:cs="Arial"/>
        </w:rPr>
        <w:t>s</w:t>
      </w:r>
      <w:r w:rsidR="00C1472D">
        <w:rPr>
          <w:rFonts w:cs="Arial"/>
        </w:rPr>
        <w:t xml:space="preserve"> 26</w:t>
      </w:r>
      <w:r w:rsidR="00715D7A">
        <w:rPr>
          <w:rFonts w:cs="Arial"/>
        </w:rPr>
        <w:t>-</w:t>
      </w:r>
      <w:proofErr w:type="gramStart"/>
      <w:r w:rsidR="00715D7A">
        <w:rPr>
          <w:rFonts w:cs="Arial"/>
        </w:rPr>
        <w:t xml:space="preserve">27 </w:t>
      </w:r>
      <w:r w:rsidR="00C1472D">
        <w:rPr>
          <w:rFonts w:cs="Arial"/>
        </w:rPr>
        <w:t xml:space="preserve"> and</w:t>
      </w:r>
      <w:proofErr w:type="gramEnd"/>
      <w:r w:rsidR="00C1472D">
        <w:rPr>
          <w:rFonts w:cs="Arial"/>
        </w:rPr>
        <w:t xml:space="preserve"> provided a brief explanation</w:t>
      </w:r>
      <w:r w:rsidR="00DD75E2">
        <w:rPr>
          <w:rFonts w:cs="Arial"/>
        </w:rPr>
        <w:t xml:space="preserve"> of the expendi</w:t>
      </w:r>
      <w:r w:rsidR="00AE4881">
        <w:rPr>
          <w:rFonts w:cs="Arial"/>
        </w:rPr>
        <w:t>tures recorded through February stating the following were a few items to note:</w:t>
      </w:r>
    </w:p>
    <w:p w:rsidR="00AE4881" w:rsidRDefault="00AE4881" w:rsidP="001974DC">
      <w:pPr>
        <w:ind w:left="2160"/>
        <w:rPr>
          <w:rFonts w:cs="Arial"/>
        </w:rPr>
      </w:pPr>
    </w:p>
    <w:p w:rsidR="00AE4881" w:rsidRPr="00AE4881" w:rsidRDefault="00AE4881" w:rsidP="00AE4881">
      <w:pPr>
        <w:ind w:left="2160"/>
        <w:rPr>
          <w:rFonts w:cs="Arial"/>
        </w:rPr>
      </w:pPr>
      <w:r w:rsidRPr="00AE4881">
        <w:rPr>
          <w:rFonts w:cs="Arial"/>
        </w:rPr>
        <w:t xml:space="preserve">WorkLink has received payment in the amount of $32,972 from DEW which is the 1st quarter invoice for the Facilities line item, and stated we are awaiting payment in the amount of $25,160 for the 2nd quarter invoice which has been sent adding that the 3rd quarter invoice will not be sent until April. </w:t>
      </w:r>
    </w:p>
    <w:p w:rsidR="00AE4881" w:rsidRDefault="00AE4881" w:rsidP="001974DC">
      <w:pPr>
        <w:ind w:left="2160"/>
        <w:rPr>
          <w:rFonts w:cs="Arial"/>
        </w:rPr>
      </w:pPr>
    </w:p>
    <w:p w:rsidR="00AE4881" w:rsidRPr="00AE4881" w:rsidRDefault="00AE4881" w:rsidP="00AE4881">
      <w:pPr>
        <w:ind w:left="2160"/>
        <w:rPr>
          <w:rFonts w:cs="Arial"/>
        </w:rPr>
      </w:pPr>
      <w:r w:rsidRPr="00AE4881">
        <w:rPr>
          <w:rFonts w:cs="Arial"/>
        </w:rPr>
        <w:t>Ms. Runion reported</w:t>
      </w:r>
      <w:r>
        <w:rPr>
          <w:rFonts w:cs="Arial"/>
        </w:rPr>
        <w:t xml:space="preserve"> on the Travel line item stating</w:t>
      </w:r>
      <w:r w:rsidRPr="00AE4881">
        <w:rPr>
          <w:rFonts w:cs="Arial"/>
        </w:rPr>
        <w:t xml:space="preserve"> WorkLink staff attended the annual SETA conference, March 9-12, 2014, and those expenses will hit in the March expenditures increasing the Travel line items</w:t>
      </w:r>
      <w:r>
        <w:rPr>
          <w:rFonts w:cs="Arial"/>
        </w:rPr>
        <w:t>, adding</w:t>
      </w:r>
      <w:r w:rsidRPr="00AE4881">
        <w:rPr>
          <w:rFonts w:cs="Arial"/>
        </w:rPr>
        <w:t xml:space="preserve"> that Windy Graham </w:t>
      </w:r>
      <w:r w:rsidRPr="00AE4881">
        <w:rPr>
          <w:rFonts w:cs="Arial"/>
        </w:rPr>
        <w:lastRenderedPageBreak/>
        <w:t>will be attending training in Florida in May and Sharon Crite will be attending training in Atlanta in June stating both of these travel expenses will increase this line item as well.</w:t>
      </w:r>
    </w:p>
    <w:p w:rsidR="00AE4881" w:rsidRDefault="00AE4881" w:rsidP="00AE4881">
      <w:pPr>
        <w:ind w:left="2160"/>
        <w:rPr>
          <w:rFonts w:cs="Arial"/>
        </w:rPr>
      </w:pPr>
    </w:p>
    <w:p w:rsidR="00AE4881" w:rsidRDefault="00AE4881" w:rsidP="00AE4881">
      <w:pPr>
        <w:ind w:left="2160"/>
        <w:rPr>
          <w:rFonts w:cs="Arial"/>
        </w:rPr>
      </w:pPr>
      <w:r w:rsidRPr="00AE4881">
        <w:rPr>
          <w:rFonts w:cs="Arial"/>
        </w:rPr>
        <w:t>Ms. Runion reported</w:t>
      </w:r>
      <w:r>
        <w:rPr>
          <w:rFonts w:cs="Arial"/>
        </w:rPr>
        <w:t xml:space="preserve"> the Training line item is at 17% spent and stated</w:t>
      </w:r>
      <w:r w:rsidRPr="00AE4881">
        <w:rPr>
          <w:rFonts w:cs="Arial"/>
        </w:rPr>
        <w:t xml:space="preserve"> procurement has been made for some Career Development, Team Building, Customer Service, &amp; Resume Writing Training for staff that includes Adult/DW &amp; Youth Staff so the Training line item will increase soon. </w:t>
      </w:r>
    </w:p>
    <w:p w:rsidR="002826BC" w:rsidRDefault="002826BC" w:rsidP="00AE4881">
      <w:pPr>
        <w:ind w:left="2160"/>
        <w:rPr>
          <w:rFonts w:cs="Arial"/>
        </w:rPr>
      </w:pPr>
    </w:p>
    <w:p w:rsidR="00715D7A" w:rsidRPr="00AE4881" w:rsidRDefault="002826BC" w:rsidP="00AE4881">
      <w:pPr>
        <w:ind w:left="2160"/>
        <w:rPr>
          <w:rFonts w:cs="Arial"/>
        </w:rPr>
      </w:pPr>
      <w:r w:rsidRPr="002826BC">
        <w:rPr>
          <w:rFonts w:cs="Arial"/>
        </w:rPr>
        <w:t xml:space="preserve">Ms. Runion reported she expects to begin receiving invoices soon so the Job Fair line item will increase.  Also, invoices regarding outreach </w:t>
      </w:r>
      <w:r w:rsidR="00715D7A">
        <w:rPr>
          <w:rFonts w:cs="Arial"/>
        </w:rPr>
        <w:t xml:space="preserve">for the Job Fair </w:t>
      </w:r>
      <w:r w:rsidRPr="002826BC">
        <w:rPr>
          <w:rFonts w:cs="Arial"/>
        </w:rPr>
        <w:t xml:space="preserve">will also be coming in. </w:t>
      </w:r>
    </w:p>
    <w:p w:rsidR="00C1472D" w:rsidRDefault="00C1472D" w:rsidP="001974DC">
      <w:pPr>
        <w:ind w:left="2160"/>
        <w:rPr>
          <w:rFonts w:cs="Arial"/>
        </w:rPr>
      </w:pPr>
    </w:p>
    <w:p w:rsidR="006B7346" w:rsidRPr="00C1472D" w:rsidRDefault="00C1472D" w:rsidP="00C1472D">
      <w:pPr>
        <w:pStyle w:val="ListParagraph"/>
        <w:numPr>
          <w:ilvl w:val="0"/>
          <w:numId w:val="28"/>
        </w:numPr>
        <w:ind w:left="2880"/>
        <w:rPr>
          <w:rFonts w:cs="Arial"/>
          <w:b/>
        </w:rPr>
      </w:pPr>
      <w:r w:rsidRPr="00C1472D">
        <w:rPr>
          <w:rFonts w:cs="Arial"/>
          <w:b/>
        </w:rPr>
        <w:t>WIA Budget Overview</w:t>
      </w:r>
    </w:p>
    <w:p w:rsidR="00C1472D" w:rsidRDefault="00715D7A" w:rsidP="00C1472D">
      <w:pPr>
        <w:pStyle w:val="ListParagraph"/>
        <w:ind w:left="2880"/>
        <w:rPr>
          <w:rFonts w:cs="Arial"/>
        </w:rPr>
      </w:pPr>
      <w:r>
        <w:rPr>
          <w:rFonts w:cs="Arial"/>
        </w:rPr>
        <w:t>Ms. Runion referred to pages 28</w:t>
      </w:r>
      <w:r w:rsidR="00C1472D">
        <w:rPr>
          <w:rFonts w:cs="Arial"/>
        </w:rPr>
        <w:t>-34 and provided an overview as follows:</w:t>
      </w:r>
    </w:p>
    <w:p w:rsidR="00715D7A" w:rsidRDefault="00715D7A" w:rsidP="00C1472D">
      <w:pPr>
        <w:pStyle w:val="ListParagraph"/>
        <w:ind w:left="2880"/>
        <w:rPr>
          <w:rFonts w:cs="Arial"/>
        </w:rPr>
      </w:pPr>
    </w:p>
    <w:p w:rsidR="00C1472D" w:rsidRDefault="00715D7A" w:rsidP="00C1472D">
      <w:pPr>
        <w:pStyle w:val="ListParagraph"/>
        <w:ind w:left="2880"/>
        <w:rPr>
          <w:rFonts w:cs="Arial"/>
        </w:rPr>
      </w:pPr>
      <w:r>
        <w:rPr>
          <w:rFonts w:cs="Arial"/>
        </w:rPr>
        <w:t xml:space="preserve">Page 28 shows our </w:t>
      </w:r>
      <w:r w:rsidRPr="00715D7A">
        <w:rPr>
          <w:rFonts w:cs="Arial"/>
        </w:rPr>
        <w:t>Indirect Rate Analysis</w:t>
      </w:r>
      <w:r>
        <w:rPr>
          <w:rFonts w:cs="Arial"/>
        </w:rPr>
        <w:t xml:space="preserve"> which</w:t>
      </w:r>
      <w:r w:rsidRPr="00715D7A">
        <w:rPr>
          <w:rFonts w:cs="Arial"/>
        </w:rPr>
        <w:t xml:space="preserve"> is how we track the indirect expense that is paid to the A</w:t>
      </w:r>
      <w:r>
        <w:rPr>
          <w:rFonts w:cs="Arial"/>
        </w:rPr>
        <w:t xml:space="preserve">ppalachian </w:t>
      </w:r>
      <w:r w:rsidRPr="00715D7A">
        <w:rPr>
          <w:rFonts w:cs="Arial"/>
        </w:rPr>
        <w:t>C</w:t>
      </w:r>
      <w:r>
        <w:rPr>
          <w:rFonts w:cs="Arial"/>
        </w:rPr>
        <w:t xml:space="preserve">ouncil of </w:t>
      </w:r>
      <w:r w:rsidRPr="00715D7A">
        <w:rPr>
          <w:rFonts w:cs="Arial"/>
        </w:rPr>
        <w:t>G</w:t>
      </w:r>
      <w:r>
        <w:rPr>
          <w:rFonts w:cs="Arial"/>
        </w:rPr>
        <w:t>overnments</w:t>
      </w:r>
      <w:r w:rsidRPr="00715D7A">
        <w:rPr>
          <w:rFonts w:cs="Arial"/>
        </w:rPr>
        <w:t xml:space="preserve">. Through February 2014, approximately $105,147 has been paid out of a budget of $146,000.  </w:t>
      </w:r>
    </w:p>
    <w:p w:rsidR="00715D7A" w:rsidRDefault="00715D7A" w:rsidP="00C1472D">
      <w:pPr>
        <w:pStyle w:val="ListParagraph"/>
        <w:ind w:left="2880"/>
        <w:rPr>
          <w:rFonts w:cs="Arial"/>
        </w:rPr>
      </w:pPr>
    </w:p>
    <w:p w:rsidR="00715D7A" w:rsidRDefault="00715D7A" w:rsidP="00C1472D">
      <w:pPr>
        <w:pStyle w:val="ListParagraph"/>
        <w:ind w:left="2880"/>
        <w:rPr>
          <w:rFonts w:cs="Arial"/>
        </w:rPr>
      </w:pPr>
      <w:r>
        <w:rPr>
          <w:rFonts w:cs="Arial"/>
        </w:rPr>
        <w:t xml:space="preserve">Page 29 </w:t>
      </w:r>
      <w:r w:rsidR="0015431A">
        <w:rPr>
          <w:rFonts w:cs="Arial"/>
        </w:rPr>
        <w:t>is a the Incentive Grant in the amount of $5,453 which has been approved to be used for Outreach</w:t>
      </w:r>
      <w:r w:rsidR="0078504C">
        <w:rPr>
          <w:rFonts w:cs="Arial"/>
        </w:rPr>
        <w:t xml:space="preserve"> as reported in Workforce Skills Education Committee update</w:t>
      </w:r>
      <w:r w:rsidR="0015431A">
        <w:rPr>
          <w:rFonts w:cs="Arial"/>
        </w:rPr>
        <w:t>.</w:t>
      </w:r>
    </w:p>
    <w:p w:rsidR="0015431A" w:rsidRDefault="0015431A" w:rsidP="00C1472D">
      <w:pPr>
        <w:pStyle w:val="ListParagraph"/>
        <w:ind w:left="2880"/>
        <w:rPr>
          <w:rFonts w:cs="Arial"/>
        </w:rPr>
      </w:pPr>
    </w:p>
    <w:p w:rsidR="0015431A" w:rsidRDefault="0015431A" w:rsidP="00C1472D">
      <w:pPr>
        <w:pStyle w:val="ListParagraph"/>
        <w:ind w:left="2880"/>
        <w:rPr>
          <w:rFonts w:cs="Arial"/>
        </w:rPr>
      </w:pPr>
      <w:r>
        <w:rPr>
          <w:rFonts w:cs="Arial"/>
        </w:rPr>
        <w:t xml:space="preserve">Page 30 is an update on the RR IWT Grants with Palmetto Plating, Technology Solutions, Kroeger Marine, &amp; </w:t>
      </w:r>
      <w:proofErr w:type="spellStart"/>
      <w:r>
        <w:rPr>
          <w:rFonts w:cs="Arial"/>
        </w:rPr>
        <w:t>Roylco</w:t>
      </w:r>
      <w:proofErr w:type="spellEnd"/>
      <w:r>
        <w:rPr>
          <w:rFonts w:cs="Arial"/>
        </w:rPr>
        <w:t xml:space="preserve">, Inc.  Ms. Runion stated she became aware of information while attending a Financial Workshop at the SETA </w:t>
      </w:r>
      <w:proofErr w:type="spellStart"/>
      <w:r>
        <w:rPr>
          <w:rFonts w:cs="Arial"/>
        </w:rPr>
        <w:t>Confernce</w:t>
      </w:r>
      <w:proofErr w:type="spellEnd"/>
      <w:r>
        <w:rPr>
          <w:rFonts w:cs="Arial"/>
        </w:rPr>
        <w:t xml:space="preserve"> which could prove to be beneficial for a company attempting to avoid a lay-off. A company should not be made to pay for training prior to receiving training funds from the grant. Ms. Runion has submitted the question to the State and is awaiting an answer from the state.</w:t>
      </w:r>
    </w:p>
    <w:p w:rsidR="0015431A" w:rsidRDefault="0015431A" w:rsidP="00C1472D">
      <w:pPr>
        <w:pStyle w:val="ListParagraph"/>
        <w:ind w:left="2880"/>
        <w:rPr>
          <w:rFonts w:cs="Arial"/>
        </w:rPr>
      </w:pPr>
    </w:p>
    <w:p w:rsidR="0015431A" w:rsidRDefault="0015431A" w:rsidP="00C1472D">
      <w:pPr>
        <w:pStyle w:val="ListParagraph"/>
        <w:ind w:left="2880"/>
        <w:rPr>
          <w:rFonts w:cs="Arial"/>
        </w:rPr>
      </w:pPr>
      <w:r>
        <w:rPr>
          <w:rFonts w:cs="Arial"/>
        </w:rPr>
        <w:t xml:space="preserve">Page 31 </w:t>
      </w:r>
      <w:r w:rsidRPr="0015431A">
        <w:rPr>
          <w:rFonts w:cs="Arial"/>
        </w:rPr>
        <w:t>of the packet is our DWT NEG Grant which was received from the State in the amount of $55,357 of which we sub-granted to Henkels &amp; McCoy $52,733. Of the $26,050 allotted for training, H&amp;M has obligated approximately $16,910 at this time due to the identification of current participants that can go under this grant. Ms. Runion reported that we did begin charging time to this grant in March so that will show up soon.</w:t>
      </w:r>
    </w:p>
    <w:p w:rsidR="0015431A" w:rsidRDefault="0015431A" w:rsidP="00C1472D">
      <w:pPr>
        <w:pStyle w:val="ListParagraph"/>
        <w:ind w:left="2880"/>
        <w:rPr>
          <w:rFonts w:cs="Arial"/>
        </w:rPr>
      </w:pPr>
    </w:p>
    <w:p w:rsidR="0015431A" w:rsidRDefault="0015431A" w:rsidP="00C1472D">
      <w:pPr>
        <w:pStyle w:val="ListParagraph"/>
        <w:ind w:left="2880"/>
        <w:rPr>
          <w:rFonts w:cs="Arial"/>
        </w:rPr>
      </w:pPr>
      <w:r>
        <w:rPr>
          <w:rFonts w:cs="Arial"/>
        </w:rPr>
        <w:t xml:space="preserve">Page 32 shows the </w:t>
      </w:r>
      <w:r w:rsidRPr="0015431A">
        <w:rPr>
          <w:rFonts w:cs="Arial"/>
        </w:rPr>
        <w:t>Make It in America Grant</w:t>
      </w:r>
      <w:r>
        <w:rPr>
          <w:rFonts w:cs="Arial"/>
        </w:rPr>
        <w:t xml:space="preserve"> received f</w:t>
      </w:r>
      <w:r w:rsidRPr="0015431A">
        <w:rPr>
          <w:rFonts w:cs="Arial"/>
        </w:rPr>
        <w:t>r</w:t>
      </w:r>
      <w:r>
        <w:rPr>
          <w:rFonts w:cs="Arial"/>
        </w:rPr>
        <w:t>o</w:t>
      </w:r>
      <w:r w:rsidRPr="0015431A">
        <w:rPr>
          <w:rFonts w:cs="Arial"/>
        </w:rPr>
        <w:t>m DOL which has been sub granted to Tri County Technical College, Greenville Technical College and Northeastern Technical College</w:t>
      </w:r>
      <w:r>
        <w:rPr>
          <w:rFonts w:cs="Arial"/>
        </w:rPr>
        <w:t xml:space="preserve"> which includes</w:t>
      </w:r>
      <w:r w:rsidRPr="0015431A">
        <w:rPr>
          <w:rFonts w:cs="Arial"/>
        </w:rPr>
        <w:t xml:space="preserve"> expenditures totaling $41,670 from Tri-County and Greenville Technical </w:t>
      </w:r>
      <w:r w:rsidRPr="0015431A">
        <w:rPr>
          <w:rFonts w:cs="Arial"/>
        </w:rPr>
        <w:lastRenderedPageBreak/>
        <w:t>Colleges. Ms. Runion added this is a 3 year grant so spending is just beginning.</w:t>
      </w:r>
    </w:p>
    <w:p w:rsidR="007E1347" w:rsidRDefault="007E1347" w:rsidP="00C1472D">
      <w:pPr>
        <w:pStyle w:val="ListParagraph"/>
        <w:ind w:left="2880"/>
        <w:rPr>
          <w:rFonts w:cs="Arial"/>
        </w:rPr>
      </w:pPr>
    </w:p>
    <w:p w:rsidR="007E1347" w:rsidRDefault="007E1347" w:rsidP="00C1472D">
      <w:pPr>
        <w:pStyle w:val="ListParagraph"/>
        <w:ind w:left="2880"/>
        <w:rPr>
          <w:rFonts w:cs="Arial"/>
        </w:rPr>
      </w:pPr>
      <w:r>
        <w:rPr>
          <w:rFonts w:cs="Arial"/>
        </w:rPr>
        <w:t xml:space="preserve">Ms. Runion referred to page 33 which </w:t>
      </w:r>
      <w:r w:rsidRPr="007E1347">
        <w:rPr>
          <w:rFonts w:cs="Arial"/>
        </w:rPr>
        <w:t xml:space="preserve">is a summary of the Adult/DW expenditures through February </w:t>
      </w:r>
      <w:r>
        <w:rPr>
          <w:rFonts w:cs="Arial"/>
        </w:rPr>
        <w:t xml:space="preserve">2014 showing expenditures are currently </w:t>
      </w:r>
      <w:r w:rsidRPr="007E1347">
        <w:rPr>
          <w:rFonts w:cs="Arial"/>
        </w:rPr>
        <w:t>at 52.43%</w:t>
      </w:r>
      <w:r>
        <w:rPr>
          <w:rFonts w:cs="Arial"/>
        </w:rPr>
        <w:t>.  This</w:t>
      </w:r>
      <w:r w:rsidRPr="007E1347">
        <w:rPr>
          <w:rFonts w:cs="Arial"/>
        </w:rPr>
        <w:t xml:space="preserve"> puts them a </w:t>
      </w:r>
      <w:r>
        <w:rPr>
          <w:rFonts w:cs="Arial"/>
        </w:rPr>
        <w:t xml:space="preserve">somewhat </w:t>
      </w:r>
      <w:r w:rsidRPr="007E1347">
        <w:rPr>
          <w:rFonts w:cs="Arial"/>
        </w:rPr>
        <w:t xml:space="preserve">behind the 67% mark which would be the recommend expenditure rate at 8 months. </w:t>
      </w:r>
      <w:r>
        <w:rPr>
          <w:rFonts w:cs="Arial"/>
        </w:rPr>
        <w:t xml:space="preserve"> </w:t>
      </w:r>
      <w:r w:rsidRPr="007E1347">
        <w:rPr>
          <w:rFonts w:cs="Arial"/>
        </w:rPr>
        <w:t>Ms. Runion added that she, Ronnie Allen, &amp; Jennifer Kelly met with Kal Kunkel of Henkels &amp; McCoy last Friday</w:t>
      </w:r>
      <w:r w:rsidR="0078504C">
        <w:rPr>
          <w:rFonts w:cs="Arial"/>
        </w:rPr>
        <w:t xml:space="preserve"> </w:t>
      </w:r>
      <w:r w:rsidRPr="007E1347">
        <w:rPr>
          <w:rFonts w:cs="Arial"/>
        </w:rPr>
        <w:t xml:space="preserve">to discuss </w:t>
      </w:r>
      <w:r w:rsidR="0078504C">
        <w:rPr>
          <w:rFonts w:cs="Arial"/>
        </w:rPr>
        <w:t>in which they</w:t>
      </w:r>
      <w:r w:rsidRPr="007E1347">
        <w:rPr>
          <w:rFonts w:cs="Arial"/>
        </w:rPr>
        <w:t xml:space="preserve"> identified some items that are spending slow that need to be moved into traini</w:t>
      </w:r>
      <w:r>
        <w:rPr>
          <w:rFonts w:cs="Arial"/>
        </w:rPr>
        <w:t>ng so a modification will be addressed a little later.</w:t>
      </w:r>
    </w:p>
    <w:p w:rsidR="007E1347" w:rsidRDefault="007E1347" w:rsidP="00C1472D">
      <w:pPr>
        <w:pStyle w:val="ListParagraph"/>
        <w:ind w:left="2880"/>
        <w:rPr>
          <w:rFonts w:cs="Arial"/>
        </w:rPr>
      </w:pPr>
    </w:p>
    <w:p w:rsidR="007E1347" w:rsidRPr="00C1472D" w:rsidRDefault="007E1347" w:rsidP="00C1472D">
      <w:pPr>
        <w:pStyle w:val="ListParagraph"/>
        <w:ind w:left="2880"/>
        <w:rPr>
          <w:rFonts w:cs="Arial"/>
        </w:rPr>
      </w:pPr>
      <w:r>
        <w:rPr>
          <w:rFonts w:cs="Arial"/>
        </w:rPr>
        <w:t>Page 34 has been included for information showing Adult/DW &amp; NEG obligations as well as OJT line items.</w:t>
      </w:r>
    </w:p>
    <w:p w:rsidR="009D57E6" w:rsidRDefault="009D57E6" w:rsidP="006B7346">
      <w:pPr>
        <w:ind w:left="0"/>
        <w:rPr>
          <w:rFonts w:cs="Arial"/>
          <w:b/>
        </w:rPr>
      </w:pPr>
    </w:p>
    <w:p w:rsidR="003F6529" w:rsidRDefault="00C1472D" w:rsidP="003F6529">
      <w:pPr>
        <w:pStyle w:val="ListParagraph"/>
        <w:numPr>
          <w:ilvl w:val="0"/>
          <w:numId w:val="25"/>
        </w:numPr>
        <w:ind w:left="2520" w:hanging="720"/>
        <w:jc w:val="left"/>
        <w:rPr>
          <w:rFonts w:cs="Arial"/>
          <w:b/>
        </w:rPr>
      </w:pPr>
      <w:r>
        <w:rPr>
          <w:rFonts w:cs="Arial"/>
          <w:b/>
        </w:rPr>
        <w:t>Henkels &amp; McCoy</w:t>
      </w:r>
    </w:p>
    <w:p w:rsidR="00C1472D" w:rsidRPr="003042F3" w:rsidRDefault="00C1472D" w:rsidP="00C1472D">
      <w:pPr>
        <w:pStyle w:val="ListParagraph"/>
        <w:numPr>
          <w:ilvl w:val="0"/>
          <w:numId w:val="29"/>
        </w:numPr>
        <w:ind w:left="2880"/>
        <w:jc w:val="left"/>
        <w:rPr>
          <w:rFonts w:cs="Arial"/>
          <w:b/>
        </w:rPr>
      </w:pPr>
      <w:r>
        <w:rPr>
          <w:rFonts w:cs="Arial"/>
          <w:b/>
        </w:rPr>
        <w:t>Adult/DW Grant (Mod. #3 Vote)</w:t>
      </w:r>
    </w:p>
    <w:p w:rsidR="00A93D36" w:rsidRDefault="00853FAB" w:rsidP="00C1472D">
      <w:pPr>
        <w:ind w:left="2880"/>
        <w:rPr>
          <w:rFonts w:cs="Arial"/>
        </w:rPr>
      </w:pPr>
      <w:r>
        <w:rPr>
          <w:rFonts w:cs="Arial"/>
        </w:rPr>
        <w:t>Ms. Runion</w:t>
      </w:r>
      <w:r w:rsidR="009D57E6">
        <w:rPr>
          <w:rFonts w:cs="Arial"/>
        </w:rPr>
        <w:t xml:space="preserve"> referred to page</w:t>
      </w:r>
      <w:r w:rsidR="00C1472D">
        <w:rPr>
          <w:rFonts w:cs="Arial"/>
        </w:rPr>
        <w:t>s</w:t>
      </w:r>
      <w:r w:rsidR="009D57E6">
        <w:rPr>
          <w:rFonts w:cs="Arial"/>
        </w:rPr>
        <w:t xml:space="preserve"> </w:t>
      </w:r>
      <w:r w:rsidR="00C1472D">
        <w:rPr>
          <w:rFonts w:cs="Arial"/>
        </w:rPr>
        <w:t xml:space="preserve">35-40 </w:t>
      </w:r>
      <w:r w:rsidR="009C316C">
        <w:rPr>
          <w:rFonts w:cs="Arial"/>
        </w:rPr>
        <w:t>which details the budget modification calling attention to the summary as outlined at the bottom of page 35. Ms. Runion explained the modification is basically a move of $47,962 from underspent lines items into the ITA College Tuition line item.</w:t>
      </w:r>
    </w:p>
    <w:p w:rsidR="003F6529" w:rsidRDefault="003F6529" w:rsidP="00292AF9">
      <w:pPr>
        <w:ind w:left="1800"/>
        <w:rPr>
          <w:rFonts w:cs="Arial"/>
        </w:rPr>
      </w:pPr>
    </w:p>
    <w:p w:rsidR="003F6529" w:rsidRDefault="003F6529" w:rsidP="003F6529">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t>
      </w:r>
      <w:r w:rsidR="009C316C">
        <w:rPr>
          <w:rFonts w:cs="Arial"/>
          <w:b/>
        </w:rPr>
        <w:t xml:space="preserve">Workforce Skills &amp; Education </w:t>
      </w:r>
      <w:proofErr w:type="spellStart"/>
      <w:r w:rsidR="009C316C">
        <w:rPr>
          <w:rFonts w:cs="Arial"/>
          <w:b/>
        </w:rPr>
        <w:t>Committeeand</w:t>
      </w:r>
      <w:proofErr w:type="spellEnd"/>
      <w:r w:rsidR="009C316C">
        <w:rPr>
          <w:rFonts w:cs="Arial"/>
          <w:b/>
        </w:rPr>
        <w:t xml:space="preserve"> </w:t>
      </w:r>
      <w:r>
        <w:rPr>
          <w:rFonts w:cs="Arial"/>
          <w:b/>
        </w:rPr>
        <w:t xml:space="preserve">Finance Committee to approve </w:t>
      </w:r>
      <w:r w:rsidR="009C316C">
        <w:rPr>
          <w:rFonts w:cs="Arial"/>
          <w:b/>
        </w:rPr>
        <w:t>the budget modification</w:t>
      </w:r>
      <w:r>
        <w:rPr>
          <w:rFonts w:cs="Arial"/>
          <w:b/>
        </w:rPr>
        <w:t xml:space="preserve"> as presented, seconded by </w:t>
      </w:r>
      <w:r w:rsidR="009C316C">
        <w:rPr>
          <w:rFonts w:cs="Arial"/>
          <w:b/>
        </w:rPr>
        <w:t>Richard Blackwell</w:t>
      </w:r>
      <w:r>
        <w:rPr>
          <w:rFonts w:cs="Arial"/>
          <w:b/>
        </w:rPr>
        <w:t>.  Motion carried with a unanimous voice vote.</w:t>
      </w:r>
    </w:p>
    <w:p w:rsidR="003F6529" w:rsidRDefault="003F6529" w:rsidP="00292AF9">
      <w:pPr>
        <w:ind w:left="1800"/>
        <w:rPr>
          <w:rFonts w:cs="Arial"/>
        </w:rPr>
      </w:pPr>
    </w:p>
    <w:p w:rsidR="00C1472D" w:rsidRPr="00C1472D" w:rsidRDefault="00C1472D" w:rsidP="00C1472D">
      <w:pPr>
        <w:pStyle w:val="ListParagraph"/>
        <w:numPr>
          <w:ilvl w:val="0"/>
          <w:numId w:val="29"/>
        </w:numPr>
        <w:tabs>
          <w:tab w:val="left" w:pos="2520"/>
        </w:tabs>
        <w:ind w:left="2880"/>
        <w:rPr>
          <w:rFonts w:cs="Arial"/>
          <w:b/>
        </w:rPr>
      </w:pPr>
      <w:r w:rsidRPr="00C1472D">
        <w:rPr>
          <w:rFonts w:cs="Arial"/>
          <w:b/>
        </w:rPr>
        <w:t>Youth Grant</w:t>
      </w:r>
    </w:p>
    <w:p w:rsidR="00712CC0" w:rsidRDefault="00712CC0" w:rsidP="009C316C">
      <w:pPr>
        <w:pStyle w:val="ListParagraph"/>
        <w:tabs>
          <w:tab w:val="left" w:pos="2520"/>
        </w:tabs>
        <w:ind w:left="2880"/>
        <w:rPr>
          <w:rFonts w:cs="Arial"/>
        </w:rPr>
      </w:pPr>
      <w:r w:rsidRPr="00C1472D">
        <w:rPr>
          <w:rFonts w:cs="Arial"/>
        </w:rPr>
        <w:t xml:space="preserve">Ms. Runion referred to page </w:t>
      </w:r>
      <w:r w:rsidR="00C1472D">
        <w:rPr>
          <w:rFonts w:cs="Arial"/>
        </w:rPr>
        <w:t>40</w:t>
      </w:r>
      <w:r w:rsidR="0078504C">
        <w:rPr>
          <w:rFonts w:cs="Arial"/>
        </w:rPr>
        <w:t xml:space="preserve"> which is a summary the expenditures for the Youth grant through February 2014 showing expenditures are at 55.7%.  Some items are underspent </w:t>
      </w:r>
      <w:proofErr w:type="gramStart"/>
      <w:r w:rsidR="0078504C">
        <w:rPr>
          <w:rFonts w:cs="Arial"/>
        </w:rPr>
        <w:t>however,</w:t>
      </w:r>
      <w:proofErr w:type="gramEnd"/>
      <w:r w:rsidR="0078504C">
        <w:rPr>
          <w:rFonts w:cs="Arial"/>
        </w:rPr>
        <w:t xml:space="preserve"> </w:t>
      </w:r>
      <w:r w:rsidR="003B7488">
        <w:rPr>
          <w:rFonts w:cs="Arial"/>
        </w:rPr>
        <w:t>we are awaiting invoices so this is not a concern at this point.</w:t>
      </w:r>
    </w:p>
    <w:p w:rsidR="00712CC0" w:rsidRDefault="00712CC0" w:rsidP="00712CC0">
      <w:pPr>
        <w:ind w:left="2520"/>
        <w:rPr>
          <w:rFonts w:cs="Arial"/>
        </w:rPr>
      </w:pPr>
    </w:p>
    <w:p w:rsidR="003F6529" w:rsidRDefault="009C316C" w:rsidP="001C474B">
      <w:pPr>
        <w:pStyle w:val="ListParagraph"/>
        <w:numPr>
          <w:ilvl w:val="0"/>
          <w:numId w:val="4"/>
        </w:numPr>
        <w:rPr>
          <w:rFonts w:cs="Arial"/>
          <w:b/>
        </w:rPr>
      </w:pPr>
      <w:r>
        <w:rPr>
          <w:rFonts w:cs="Arial"/>
          <w:b/>
        </w:rPr>
        <w:t>PY’14 Outlook</w:t>
      </w:r>
    </w:p>
    <w:p w:rsidR="00712CC0" w:rsidRDefault="009C316C" w:rsidP="00712CC0">
      <w:pPr>
        <w:pStyle w:val="ListParagraph"/>
        <w:numPr>
          <w:ilvl w:val="0"/>
          <w:numId w:val="27"/>
        </w:numPr>
        <w:ind w:left="2520" w:hanging="720"/>
        <w:rPr>
          <w:rFonts w:cs="Arial"/>
          <w:b/>
        </w:rPr>
      </w:pPr>
      <w:r>
        <w:rPr>
          <w:rFonts w:cs="Arial"/>
          <w:b/>
        </w:rPr>
        <w:t>PY’14 Allocations Estimate</w:t>
      </w:r>
    </w:p>
    <w:p w:rsidR="006058D2" w:rsidRDefault="006058D2" w:rsidP="002310F3">
      <w:pPr>
        <w:ind w:left="2160"/>
        <w:rPr>
          <w:rFonts w:cs="Arial"/>
        </w:rPr>
      </w:pPr>
      <w:r>
        <w:rPr>
          <w:rFonts w:cs="Arial"/>
        </w:rPr>
        <w:t>Ms. Runion</w:t>
      </w:r>
      <w:r w:rsidR="00712CC0" w:rsidRPr="0039063D">
        <w:rPr>
          <w:rFonts w:cs="Arial"/>
        </w:rPr>
        <w:t xml:space="preserve"> </w:t>
      </w:r>
      <w:r w:rsidR="002310F3">
        <w:rPr>
          <w:rFonts w:cs="Arial"/>
        </w:rPr>
        <w:t xml:space="preserve">informed Board members that we have not received notification of when </w:t>
      </w:r>
      <w:proofErr w:type="gramStart"/>
      <w:r w:rsidR="002310F3">
        <w:rPr>
          <w:rFonts w:cs="Arial"/>
        </w:rPr>
        <w:t xml:space="preserve">will </w:t>
      </w:r>
      <w:proofErr w:type="spellStart"/>
      <w:r w:rsidR="002310F3">
        <w:rPr>
          <w:rFonts w:cs="Arial"/>
        </w:rPr>
        <w:t>will</w:t>
      </w:r>
      <w:proofErr w:type="spellEnd"/>
      <w:proofErr w:type="gramEnd"/>
      <w:r w:rsidR="002310F3">
        <w:rPr>
          <w:rFonts w:cs="Arial"/>
        </w:rPr>
        <w:t xml:space="preserve"> receive our PY’14 allocations information but we are </w:t>
      </w:r>
      <w:r w:rsidR="003B7488">
        <w:rPr>
          <w:rFonts w:cs="Arial"/>
        </w:rPr>
        <w:t>estimating</w:t>
      </w:r>
      <w:r w:rsidR="002310F3">
        <w:rPr>
          <w:rFonts w:cs="Arial"/>
        </w:rPr>
        <w:t xml:space="preserve"> a 7% possible cut in funding.</w:t>
      </w:r>
    </w:p>
    <w:p w:rsidR="006058D2" w:rsidRDefault="006058D2" w:rsidP="00712CC0">
      <w:pPr>
        <w:ind w:left="2520"/>
        <w:rPr>
          <w:rFonts w:cs="Arial"/>
        </w:rPr>
      </w:pPr>
    </w:p>
    <w:p w:rsidR="009C316C" w:rsidRDefault="009C316C" w:rsidP="00712CC0">
      <w:pPr>
        <w:pStyle w:val="ListParagraph"/>
        <w:numPr>
          <w:ilvl w:val="0"/>
          <w:numId w:val="27"/>
        </w:numPr>
        <w:ind w:left="2520" w:hanging="720"/>
        <w:rPr>
          <w:rFonts w:cs="Arial"/>
          <w:b/>
        </w:rPr>
      </w:pPr>
      <w:r>
        <w:rPr>
          <w:rFonts w:cs="Arial"/>
          <w:b/>
        </w:rPr>
        <w:t xml:space="preserve">PY’14 Henkels &amp; McCoy </w:t>
      </w:r>
      <w:proofErr w:type="spellStart"/>
      <w:r>
        <w:rPr>
          <w:rFonts w:cs="Arial"/>
          <w:b/>
        </w:rPr>
        <w:t>Netotiations</w:t>
      </w:r>
      <w:proofErr w:type="spellEnd"/>
      <w:r>
        <w:rPr>
          <w:rFonts w:cs="Arial"/>
          <w:b/>
        </w:rPr>
        <w:t xml:space="preserve"> Update</w:t>
      </w:r>
    </w:p>
    <w:p w:rsidR="009C316C" w:rsidRDefault="009C316C" w:rsidP="009C316C">
      <w:pPr>
        <w:pStyle w:val="ListParagraph"/>
        <w:tabs>
          <w:tab w:val="left" w:pos="2520"/>
        </w:tabs>
        <w:ind w:left="2160"/>
        <w:rPr>
          <w:rFonts w:cs="Arial"/>
        </w:rPr>
      </w:pPr>
      <w:r>
        <w:rPr>
          <w:rFonts w:cs="Arial"/>
        </w:rPr>
        <w:t xml:space="preserve">Ms. Runion </w:t>
      </w:r>
      <w:r w:rsidR="003B7488">
        <w:rPr>
          <w:rFonts w:cs="Arial"/>
        </w:rPr>
        <w:t>reported</w:t>
      </w:r>
      <w:r>
        <w:rPr>
          <w:rFonts w:cs="Arial"/>
        </w:rPr>
        <w:t xml:space="preserve"> that both Budget Negotiation Teams have met and are working on putting the PY’14 budgets</w:t>
      </w:r>
      <w:r w:rsidR="003B7488">
        <w:rPr>
          <w:rFonts w:cs="Arial"/>
        </w:rPr>
        <w:t xml:space="preserve"> together. Additional meetings have been scheduled in an effort to have everything in place for the next Workforce Skills &amp; Education Committee, Finance Committee, and Executive Committee meetings in May.</w:t>
      </w:r>
    </w:p>
    <w:p w:rsidR="009C316C" w:rsidRPr="009C316C" w:rsidRDefault="009C316C" w:rsidP="009C316C">
      <w:pPr>
        <w:pStyle w:val="ListParagraph"/>
        <w:tabs>
          <w:tab w:val="left" w:pos="2520"/>
        </w:tabs>
        <w:ind w:left="2160"/>
        <w:rPr>
          <w:rFonts w:cs="Arial"/>
        </w:rPr>
      </w:pPr>
    </w:p>
    <w:p w:rsidR="00712CC0" w:rsidRDefault="009C316C" w:rsidP="00712CC0">
      <w:pPr>
        <w:pStyle w:val="ListParagraph"/>
        <w:numPr>
          <w:ilvl w:val="0"/>
          <w:numId w:val="27"/>
        </w:numPr>
        <w:ind w:left="2520" w:hanging="720"/>
        <w:rPr>
          <w:rFonts w:cs="Arial"/>
          <w:b/>
        </w:rPr>
      </w:pPr>
      <w:r>
        <w:rPr>
          <w:rFonts w:cs="Arial"/>
          <w:b/>
        </w:rPr>
        <w:t>May 28</w:t>
      </w:r>
      <w:r w:rsidRPr="009C316C">
        <w:rPr>
          <w:rFonts w:cs="Arial"/>
          <w:b/>
          <w:vertAlign w:val="superscript"/>
        </w:rPr>
        <w:t>th</w:t>
      </w:r>
      <w:r>
        <w:rPr>
          <w:rFonts w:cs="Arial"/>
          <w:b/>
        </w:rPr>
        <w:t xml:space="preserve"> Finance Meeting </w:t>
      </w:r>
      <w:proofErr w:type="spellStart"/>
      <w:r>
        <w:rPr>
          <w:rFonts w:cs="Arial"/>
          <w:b/>
        </w:rPr>
        <w:t>Rescheculed</w:t>
      </w:r>
      <w:proofErr w:type="spellEnd"/>
    </w:p>
    <w:p w:rsidR="00492070" w:rsidRPr="00712CC0" w:rsidRDefault="00712CC0" w:rsidP="001974DC">
      <w:pPr>
        <w:pStyle w:val="ListParagraph"/>
        <w:ind w:left="2160"/>
        <w:rPr>
          <w:rFonts w:cs="Arial"/>
        </w:rPr>
      </w:pPr>
      <w:r w:rsidRPr="00712CC0">
        <w:rPr>
          <w:rFonts w:cs="Arial"/>
        </w:rPr>
        <w:t>Ms</w:t>
      </w:r>
      <w:r>
        <w:rPr>
          <w:rFonts w:cs="Arial"/>
        </w:rPr>
        <w:t>.</w:t>
      </w:r>
      <w:r w:rsidRPr="00712CC0">
        <w:rPr>
          <w:rFonts w:cs="Arial"/>
        </w:rPr>
        <w:t xml:space="preserve"> Runion</w:t>
      </w:r>
      <w:r w:rsidR="006058D2">
        <w:rPr>
          <w:rFonts w:cs="Arial"/>
        </w:rPr>
        <w:t xml:space="preserve"> </w:t>
      </w:r>
      <w:r w:rsidR="003B7488">
        <w:rPr>
          <w:rFonts w:cs="Arial"/>
        </w:rPr>
        <w:t>reporte</w:t>
      </w:r>
      <w:r w:rsidR="009C316C">
        <w:rPr>
          <w:rFonts w:cs="Arial"/>
        </w:rPr>
        <w:t>d that due to an Executive Committee meeting, the Finance Committee has been rescheduled for May 19, 2014 to finalize budgets.</w:t>
      </w:r>
    </w:p>
    <w:p w:rsidR="006B7346" w:rsidRDefault="006B7346" w:rsidP="00EE0103">
      <w:pPr>
        <w:ind w:left="1440"/>
        <w:rPr>
          <w:rFonts w:cs="Arial"/>
        </w:rPr>
      </w:pPr>
    </w:p>
    <w:p w:rsidR="00A26E1A" w:rsidRDefault="00A866ED" w:rsidP="00A26E1A">
      <w:pPr>
        <w:numPr>
          <w:ilvl w:val="0"/>
          <w:numId w:val="1"/>
        </w:numPr>
        <w:rPr>
          <w:rFonts w:cs="Arial"/>
          <w:b/>
        </w:rPr>
      </w:pPr>
      <w:r w:rsidRPr="00D13E92">
        <w:rPr>
          <w:rFonts w:cs="Arial"/>
          <w:b/>
        </w:rPr>
        <w:t>Other Business</w:t>
      </w:r>
    </w:p>
    <w:p w:rsidR="002310F3" w:rsidRDefault="002310F3" w:rsidP="001C474B">
      <w:pPr>
        <w:pStyle w:val="ListParagraph"/>
        <w:numPr>
          <w:ilvl w:val="0"/>
          <w:numId w:val="20"/>
        </w:numPr>
        <w:rPr>
          <w:rFonts w:cs="Arial"/>
          <w:b/>
        </w:rPr>
      </w:pPr>
      <w:r>
        <w:rPr>
          <w:rFonts w:cs="Arial"/>
          <w:b/>
        </w:rPr>
        <w:t>Job Fair Report</w:t>
      </w:r>
    </w:p>
    <w:p w:rsidR="002310F3" w:rsidRDefault="002310F3" w:rsidP="002310F3">
      <w:pPr>
        <w:pStyle w:val="ListParagraph"/>
        <w:ind w:left="1080"/>
        <w:rPr>
          <w:rFonts w:cs="Arial"/>
        </w:rPr>
      </w:pPr>
      <w:r>
        <w:rPr>
          <w:rFonts w:cs="Arial"/>
        </w:rPr>
        <w:t>Ms. Runion provided an update on the March 20</w:t>
      </w:r>
      <w:r w:rsidRPr="002310F3">
        <w:rPr>
          <w:rFonts w:cs="Arial"/>
          <w:vertAlign w:val="superscript"/>
        </w:rPr>
        <w:t>th</w:t>
      </w:r>
      <w:r>
        <w:rPr>
          <w:rFonts w:cs="Arial"/>
        </w:rPr>
        <w:t xml:space="preserve"> Job Fair which was held at Tri County Technical College stating we had 65 employers that participated and approximately 450 jobseekers attend adding that surveys will be going out to employers soon.</w:t>
      </w:r>
    </w:p>
    <w:p w:rsidR="002310F3" w:rsidRPr="002310F3" w:rsidRDefault="002310F3" w:rsidP="002310F3">
      <w:pPr>
        <w:pStyle w:val="ListParagraph"/>
        <w:ind w:left="1080"/>
        <w:rPr>
          <w:rFonts w:cs="Arial"/>
        </w:rPr>
      </w:pPr>
    </w:p>
    <w:p w:rsidR="001C474B" w:rsidRPr="002310F3" w:rsidRDefault="002310F3" w:rsidP="001C474B">
      <w:pPr>
        <w:pStyle w:val="ListParagraph"/>
        <w:numPr>
          <w:ilvl w:val="0"/>
          <w:numId w:val="20"/>
        </w:numPr>
        <w:rPr>
          <w:rFonts w:cs="Arial"/>
          <w:b/>
        </w:rPr>
      </w:pPr>
      <w:r>
        <w:rPr>
          <w:rFonts w:cs="Arial"/>
          <w:b/>
        </w:rPr>
        <w:t>Scheduled visits to SC Works Centers</w:t>
      </w:r>
    </w:p>
    <w:p w:rsidR="00942FF1" w:rsidRDefault="002310F3" w:rsidP="00D81309">
      <w:pPr>
        <w:rPr>
          <w:rFonts w:cs="Arial"/>
        </w:rPr>
      </w:pPr>
      <w:r>
        <w:rPr>
          <w:rFonts w:cs="Arial"/>
        </w:rPr>
        <w:t>Chair Brothers deferred to Patty Manley to provide information on visits to the Centers.</w:t>
      </w:r>
    </w:p>
    <w:p w:rsidR="002310F3" w:rsidRDefault="002310F3" w:rsidP="00D81309">
      <w:pPr>
        <w:rPr>
          <w:rFonts w:cs="Arial"/>
        </w:rPr>
      </w:pPr>
    </w:p>
    <w:p w:rsidR="002310F3" w:rsidRPr="002310F3" w:rsidRDefault="002310F3" w:rsidP="002310F3">
      <w:pPr>
        <w:rPr>
          <w:rFonts w:cs="Arial"/>
        </w:rPr>
      </w:pPr>
      <w:r>
        <w:rPr>
          <w:rFonts w:cs="Arial"/>
        </w:rPr>
        <w:t>Ms. Manley stated f</w:t>
      </w:r>
      <w:r w:rsidRPr="002310F3">
        <w:rPr>
          <w:rFonts w:cs="Arial"/>
        </w:rPr>
        <w:t>ollowing discussions with Center staff, the following days and time were suggested times that would be most beneficial for Board members to visit the Centers to see the services &amp; workshops being offered as well as the participants being served:</w:t>
      </w:r>
    </w:p>
    <w:p w:rsidR="002310F3" w:rsidRPr="002310F3" w:rsidRDefault="002310F3" w:rsidP="002310F3">
      <w:pPr>
        <w:rPr>
          <w:rFonts w:cs="Arial"/>
        </w:rPr>
      </w:pPr>
      <w:r w:rsidRPr="002310F3">
        <w:rPr>
          <w:rFonts w:cs="Arial"/>
        </w:rPr>
        <w:tab/>
        <w:t>Easley Center</w:t>
      </w:r>
      <w:r w:rsidRPr="002310F3">
        <w:rPr>
          <w:rFonts w:cs="Arial"/>
        </w:rPr>
        <w:tab/>
      </w:r>
      <w:r w:rsidRPr="002310F3">
        <w:rPr>
          <w:rFonts w:cs="Arial"/>
        </w:rPr>
        <w:tab/>
        <w:t>-</w:t>
      </w:r>
      <w:r w:rsidRPr="002310F3">
        <w:rPr>
          <w:rFonts w:cs="Arial"/>
        </w:rPr>
        <w:tab/>
        <w:t>Mondays – 9am – 11am</w:t>
      </w:r>
    </w:p>
    <w:p w:rsidR="002310F3" w:rsidRPr="002310F3" w:rsidRDefault="002310F3" w:rsidP="002310F3">
      <w:pPr>
        <w:rPr>
          <w:rFonts w:cs="Arial"/>
        </w:rPr>
      </w:pPr>
      <w:r w:rsidRPr="002310F3">
        <w:rPr>
          <w:rFonts w:cs="Arial"/>
        </w:rPr>
        <w:tab/>
        <w:t>Honea Path Center</w:t>
      </w:r>
      <w:r w:rsidRPr="002310F3">
        <w:rPr>
          <w:rFonts w:cs="Arial"/>
        </w:rPr>
        <w:tab/>
        <w:t>-</w:t>
      </w:r>
      <w:r w:rsidRPr="002310F3">
        <w:rPr>
          <w:rFonts w:cs="Arial"/>
        </w:rPr>
        <w:tab/>
        <w:t>Tuesdays – 9am – 11:30am</w:t>
      </w:r>
    </w:p>
    <w:p w:rsidR="002310F3" w:rsidRPr="002310F3" w:rsidRDefault="002310F3" w:rsidP="002310F3">
      <w:pPr>
        <w:rPr>
          <w:rFonts w:cs="Arial"/>
        </w:rPr>
      </w:pPr>
      <w:r w:rsidRPr="002310F3">
        <w:rPr>
          <w:rFonts w:cs="Arial"/>
        </w:rPr>
        <w:tab/>
        <w:t>Seneca Center</w:t>
      </w:r>
      <w:r w:rsidRPr="002310F3">
        <w:rPr>
          <w:rFonts w:cs="Arial"/>
        </w:rPr>
        <w:tab/>
      </w:r>
      <w:r w:rsidRPr="002310F3">
        <w:rPr>
          <w:rFonts w:cs="Arial"/>
        </w:rPr>
        <w:tab/>
        <w:t>-</w:t>
      </w:r>
      <w:r w:rsidRPr="002310F3">
        <w:rPr>
          <w:rFonts w:cs="Arial"/>
        </w:rPr>
        <w:tab/>
        <w:t>Wednesdays – 10am – Noon</w:t>
      </w:r>
    </w:p>
    <w:p w:rsidR="002310F3" w:rsidRPr="002310F3" w:rsidRDefault="002310F3" w:rsidP="002310F3">
      <w:pPr>
        <w:rPr>
          <w:rFonts w:cs="Arial"/>
        </w:rPr>
      </w:pPr>
      <w:r w:rsidRPr="002310F3">
        <w:rPr>
          <w:rFonts w:cs="Arial"/>
        </w:rPr>
        <w:tab/>
        <w:t>Anderson Center</w:t>
      </w:r>
      <w:r w:rsidRPr="002310F3">
        <w:rPr>
          <w:rFonts w:cs="Arial"/>
        </w:rPr>
        <w:tab/>
        <w:t>-</w:t>
      </w:r>
      <w:r w:rsidRPr="002310F3">
        <w:rPr>
          <w:rFonts w:cs="Arial"/>
        </w:rPr>
        <w:tab/>
        <w:t>Wednesdays – 10am – Noon</w:t>
      </w:r>
    </w:p>
    <w:p w:rsidR="002310F3" w:rsidRDefault="002310F3" w:rsidP="002310F3">
      <w:pPr>
        <w:rPr>
          <w:rFonts w:cs="Arial"/>
        </w:rPr>
      </w:pPr>
      <w:r w:rsidRPr="002310F3">
        <w:rPr>
          <w:rFonts w:cs="Arial"/>
        </w:rPr>
        <w:tab/>
        <w:t>Clemson Center</w:t>
      </w:r>
      <w:r w:rsidRPr="002310F3">
        <w:rPr>
          <w:rFonts w:cs="Arial"/>
        </w:rPr>
        <w:tab/>
        <w:t>-</w:t>
      </w:r>
      <w:r w:rsidRPr="002310F3">
        <w:rPr>
          <w:rFonts w:cs="Arial"/>
        </w:rPr>
        <w:tab/>
        <w:t>Anytime</w:t>
      </w:r>
    </w:p>
    <w:p w:rsidR="002310F3" w:rsidRPr="002310F3" w:rsidRDefault="002310F3" w:rsidP="002310F3">
      <w:pPr>
        <w:rPr>
          <w:rFonts w:cs="Arial"/>
        </w:rPr>
      </w:pPr>
    </w:p>
    <w:p w:rsidR="002310F3" w:rsidRDefault="002310F3" w:rsidP="002310F3">
      <w:pPr>
        <w:rPr>
          <w:rFonts w:cs="Arial"/>
        </w:rPr>
      </w:pPr>
      <w:r>
        <w:rPr>
          <w:rFonts w:cs="Arial"/>
        </w:rPr>
        <w:t>Ms. Manley stated t</w:t>
      </w:r>
      <w:r w:rsidRPr="002310F3">
        <w:rPr>
          <w:rFonts w:cs="Arial"/>
        </w:rPr>
        <w:t>hese dates &amp; times can be sent via an invitation through the Outlook calendar as recurring events with Board members accepting only the occurrence date &amp; time that best suits their calendar.  By doing this we can hopefully avoid scheduling conflicts and would not be limiting Board members to one specific day of the month to visit a Center.</w:t>
      </w:r>
      <w:r>
        <w:rPr>
          <w:rFonts w:cs="Arial"/>
        </w:rPr>
        <w:t xml:space="preserve"> Ms. Manley requested that Board members who preferred to receive these days and times via an email please communicate their preference.</w:t>
      </w:r>
    </w:p>
    <w:p w:rsidR="002310F3" w:rsidRDefault="002310F3" w:rsidP="002310F3">
      <w:pPr>
        <w:rPr>
          <w:rFonts w:cs="Arial"/>
        </w:rPr>
      </w:pPr>
    </w:p>
    <w:p w:rsidR="002310F3" w:rsidRDefault="002310F3" w:rsidP="002310F3">
      <w:pPr>
        <w:rPr>
          <w:rFonts w:cs="Arial"/>
        </w:rPr>
      </w:pPr>
      <w:r>
        <w:rPr>
          <w:rFonts w:cs="Arial"/>
        </w:rPr>
        <w:t>Chair Brothers recognized Dana Grant as she has resigned her position with Henkels &amp; McCoy to seek other opportunities and expressed thanks for all she has done for WorkLink.</w:t>
      </w:r>
    </w:p>
    <w:p w:rsidR="002310F3" w:rsidRDefault="002310F3" w:rsidP="002310F3">
      <w:pPr>
        <w:rPr>
          <w:rFonts w:cs="Arial"/>
        </w:rPr>
      </w:pPr>
    </w:p>
    <w:p w:rsidR="002310F3" w:rsidRDefault="002310F3" w:rsidP="002310F3">
      <w:pPr>
        <w:rPr>
          <w:rFonts w:cs="Arial"/>
        </w:rPr>
      </w:pPr>
      <w:r>
        <w:rPr>
          <w:rFonts w:cs="Arial"/>
        </w:rPr>
        <w:t>Ronnie Allen informed Board members that a new Strategic Plan would need to be developed due to the changes that have been implemented in our service delivery</w:t>
      </w:r>
      <w:r w:rsidR="001C1AE1">
        <w:rPr>
          <w:rFonts w:cs="Arial"/>
        </w:rPr>
        <w:t xml:space="preserve">, </w:t>
      </w:r>
      <w:r>
        <w:rPr>
          <w:rFonts w:cs="Arial"/>
        </w:rPr>
        <w:t xml:space="preserve"> </w:t>
      </w:r>
    </w:p>
    <w:p w:rsidR="00942FF1" w:rsidRPr="00D81309" w:rsidRDefault="00942FF1" w:rsidP="00D81309">
      <w:pPr>
        <w:rPr>
          <w:rFonts w:cs="Arial"/>
        </w:rPr>
      </w:pPr>
    </w:p>
    <w:p w:rsidR="001363E3" w:rsidRPr="00E42A8F" w:rsidRDefault="001363E3" w:rsidP="00A26E1A">
      <w:pPr>
        <w:numPr>
          <w:ilvl w:val="0"/>
          <w:numId w:val="1"/>
        </w:numPr>
        <w:rPr>
          <w:rFonts w:cs="Arial"/>
          <w:b/>
        </w:rPr>
      </w:pPr>
      <w:r w:rsidRPr="00E42A8F">
        <w:rPr>
          <w:rFonts w:cs="Arial"/>
          <w:b/>
        </w:rPr>
        <w:t>Adjournment</w:t>
      </w:r>
    </w:p>
    <w:p w:rsidR="001363E3" w:rsidRPr="00E42A8F" w:rsidRDefault="001363E3" w:rsidP="001363E3">
      <w:pPr>
        <w:ind w:left="720"/>
        <w:rPr>
          <w:rFonts w:cs="Arial"/>
        </w:rPr>
      </w:pPr>
      <w:r w:rsidRPr="00E42A8F">
        <w:rPr>
          <w:rFonts w:cs="Arial"/>
        </w:rPr>
        <w:t>With no further business to discuss,</w:t>
      </w:r>
      <w:r w:rsidR="0022687D">
        <w:rPr>
          <w:rFonts w:cs="Arial"/>
        </w:rPr>
        <w:t xml:space="preserve"> Chair Brooks called for a motion to adjourn meeting</w:t>
      </w:r>
      <w:r w:rsidRPr="00E42A8F">
        <w:rPr>
          <w:rFonts w:cs="Arial"/>
        </w:rPr>
        <w:t>.</w:t>
      </w:r>
    </w:p>
    <w:p w:rsidR="006F3117" w:rsidRDefault="001363E3" w:rsidP="006F3117">
      <w:pPr>
        <w:ind w:left="720"/>
        <w:rPr>
          <w:rFonts w:ascii="Arial" w:hAnsi="Arial" w:cs="Arial"/>
        </w:rPr>
      </w:pPr>
      <w:r w:rsidRPr="00E42A8F">
        <w:rPr>
          <w:rFonts w:ascii="Arial" w:hAnsi="Arial" w:cs="Arial"/>
        </w:rPr>
        <w:t xml:space="preserve"> </w:t>
      </w:r>
    </w:p>
    <w:p w:rsidR="0022687D" w:rsidRPr="005963F5" w:rsidRDefault="0022687D" w:rsidP="0022687D">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Trent Acker to adjourn meeting, seconded by David Bowers.  Motion carried with a unanimous voice vote.</w:t>
      </w:r>
      <w:r>
        <w:rPr>
          <w:rFonts w:cs="Arial"/>
        </w:rPr>
        <w:t xml:space="preserve"> </w:t>
      </w:r>
    </w:p>
    <w:p w:rsidR="0022687D" w:rsidRPr="00E42A8F" w:rsidRDefault="0022687D" w:rsidP="006F3117">
      <w:pPr>
        <w:ind w:left="720"/>
        <w:rPr>
          <w:rFonts w:ascii="Arial" w:hAnsi="Arial" w:cs="Arial"/>
        </w:rPr>
      </w:pPr>
    </w:p>
    <w:p w:rsidR="007F41CA" w:rsidRDefault="007F41CA" w:rsidP="006F3117">
      <w:pPr>
        <w:ind w:left="0"/>
        <w:jc w:val="right"/>
        <w:rPr>
          <w:rFonts w:ascii="Arial" w:hAnsi="Arial" w:cs="Arial"/>
          <w:i/>
          <w:sz w:val="22"/>
          <w:szCs w:val="22"/>
        </w:rPr>
      </w:pPr>
    </w:p>
    <w:p w:rsidR="007F41CA" w:rsidRDefault="007F41CA" w:rsidP="006F3117">
      <w:pPr>
        <w:ind w:left="0"/>
        <w:jc w:val="right"/>
        <w:rPr>
          <w:rFonts w:ascii="Arial" w:hAnsi="Arial" w:cs="Arial"/>
          <w:i/>
          <w:sz w:val="22"/>
          <w:szCs w:val="22"/>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11E0F">
      <w:footerReference w:type="default" r:id="rId10"/>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094BB5" w:rsidP="001E4F52">
    <w:pPr>
      <w:rPr>
        <w:sz w:val="16"/>
      </w:rPr>
    </w:pPr>
    <w:r>
      <w:rPr>
        <w:sz w:val="16"/>
      </w:rPr>
      <w:t>0</w:t>
    </w:r>
    <w:r w:rsidR="00674184">
      <w:rPr>
        <w:sz w:val="16"/>
      </w:rPr>
      <w:t>4</w:t>
    </w:r>
    <w:r>
      <w:rPr>
        <w:sz w:val="16"/>
      </w:rPr>
      <w:t>.</w:t>
    </w:r>
    <w:r w:rsidR="00674184">
      <w:rPr>
        <w:sz w:val="16"/>
      </w:rPr>
      <w:t>0</w:t>
    </w:r>
    <w:r>
      <w:rPr>
        <w:sz w:val="16"/>
      </w:rPr>
      <w:t>2</w:t>
    </w:r>
    <w:r w:rsidR="00674184">
      <w:rPr>
        <w:sz w:val="16"/>
      </w:rPr>
      <w:t>.2014</w:t>
    </w:r>
    <w:r w:rsidR="00660926">
      <w:rPr>
        <w:sz w:val="16"/>
      </w:rPr>
      <w:t xml:space="preserve"> </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6D35E3">
      <w:rPr>
        <w:noProof/>
        <w:sz w:val="16"/>
      </w:rPr>
      <w:t>2</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6D35E3">
      <w:rPr>
        <w:noProof/>
        <w:sz w:val="16"/>
      </w:rPr>
      <w:t>7</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0F3"/>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E4051F2"/>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6BE335D"/>
    <w:multiLevelType w:val="multilevel"/>
    <w:tmpl w:val="CA0262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F749EA"/>
    <w:multiLevelType w:val="hybridMultilevel"/>
    <w:tmpl w:val="982A12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D7D0AEF"/>
    <w:multiLevelType w:val="hybridMultilevel"/>
    <w:tmpl w:val="28AA82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F1A4DBB"/>
    <w:multiLevelType w:val="hybridMultilevel"/>
    <w:tmpl w:val="0442B7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3D2E29"/>
    <w:multiLevelType w:val="hybridMultilevel"/>
    <w:tmpl w:val="50E027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ED3CA8"/>
    <w:multiLevelType w:val="singleLevel"/>
    <w:tmpl w:val="0409001B"/>
    <w:lvl w:ilvl="0">
      <w:start w:val="1"/>
      <w:numFmt w:val="lowerRoman"/>
      <w:lvlText w:val="%1."/>
      <w:lvlJc w:val="right"/>
      <w:pPr>
        <w:ind w:left="2160" w:hanging="360"/>
      </w:pPr>
    </w:lvl>
  </w:abstractNum>
  <w:abstractNum w:abstractNumId="8">
    <w:nsid w:val="27EF3B7A"/>
    <w:multiLevelType w:val="hybridMultilevel"/>
    <w:tmpl w:val="999EAE1C"/>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197476"/>
    <w:multiLevelType w:val="hybridMultilevel"/>
    <w:tmpl w:val="4964D5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B67651"/>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077229"/>
    <w:multiLevelType w:val="hybridMultilevel"/>
    <w:tmpl w:val="C18457A8"/>
    <w:lvl w:ilvl="0" w:tplc="57A4BB26">
      <w:start w:val="1"/>
      <w:numFmt w:val="lowerRoman"/>
      <w:lvlText w:val="%1."/>
      <w:lvlJc w:val="righ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F99569B"/>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FF01AE"/>
    <w:multiLevelType w:val="hybridMultilevel"/>
    <w:tmpl w:val="28AA82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527230BF"/>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3994C69"/>
    <w:multiLevelType w:val="hybridMultilevel"/>
    <w:tmpl w:val="C7324F0A"/>
    <w:lvl w:ilvl="0" w:tplc="04090011">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5AB441C"/>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C0857"/>
    <w:multiLevelType w:val="hybridMultilevel"/>
    <w:tmpl w:val="0E96D98A"/>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EB4616"/>
    <w:multiLevelType w:val="hybridMultilevel"/>
    <w:tmpl w:val="614AD9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27A2750"/>
    <w:multiLevelType w:val="hybridMultilevel"/>
    <w:tmpl w:val="D2687AA2"/>
    <w:lvl w:ilvl="0" w:tplc="C268A65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2EB1A75"/>
    <w:multiLevelType w:val="hybridMultilevel"/>
    <w:tmpl w:val="5F72364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6921650A"/>
    <w:multiLevelType w:val="hybridMultilevel"/>
    <w:tmpl w:val="0478B462"/>
    <w:lvl w:ilvl="0" w:tplc="57A4BB26">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B626A72"/>
    <w:multiLevelType w:val="hybridMultilevel"/>
    <w:tmpl w:val="0478B462"/>
    <w:lvl w:ilvl="0" w:tplc="57A4BB26">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DE52B8A"/>
    <w:multiLevelType w:val="hybridMultilevel"/>
    <w:tmpl w:val="CD6C4190"/>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1A21495"/>
    <w:multiLevelType w:val="hybridMultilevel"/>
    <w:tmpl w:val="6834F7E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742D3818"/>
    <w:multiLevelType w:val="hybridMultilevel"/>
    <w:tmpl w:val="3FCCD39A"/>
    <w:lvl w:ilvl="0" w:tplc="E47E607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815266"/>
    <w:multiLevelType w:val="hybridMultilevel"/>
    <w:tmpl w:val="EB466752"/>
    <w:lvl w:ilvl="0" w:tplc="C268A65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C0A4FDD"/>
    <w:multiLevelType w:val="hybridMultilevel"/>
    <w:tmpl w:val="5F72364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8"/>
  </w:num>
  <w:num w:numId="2">
    <w:abstractNumId w:val="12"/>
  </w:num>
  <w:num w:numId="3">
    <w:abstractNumId w:val="8"/>
  </w:num>
  <w:num w:numId="4">
    <w:abstractNumId w:val="11"/>
  </w:num>
  <w:num w:numId="5">
    <w:abstractNumId w:val="19"/>
  </w:num>
  <w:num w:numId="6">
    <w:abstractNumId w:val="1"/>
  </w:num>
  <w:num w:numId="7">
    <w:abstractNumId w:val="0"/>
  </w:num>
  <w:num w:numId="8">
    <w:abstractNumId w:val="26"/>
  </w:num>
  <w:num w:numId="9">
    <w:abstractNumId w:val="2"/>
  </w:num>
  <w:num w:numId="10">
    <w:abstractNumId w:val="16"/>
  </w:num>
  <w:num w:numId="11">
    <w:abstractNumId w:val="17"/>
  </w:num>
  <w:num w:numId="12">
    <w:abstractNumId w:val="9"/>
  </w:num>
  <w:num w:numId="13">
    <w:abstractNumId w:val="3"/>
  </w:num>
  <w:num w:numId="14">
    <w:abstractNumId w:val="14"/>
  </w:num>
  <w:num w:numId="15">
    <w:abstractNumId w:val="24"/>
  </w:num>
  <w:num w:numId="16">
    <w:abstractNumId w:val="15"/>
  </w:num>
  <w:num w:numId="17">
    <w:abstractNumId w:val="7"/>
  </w:num>
  <w:num w:numId="18">
    <w:abstractNumId w:val="5"/>
  </w:num>
  <w:num w:numId="19">
    <w:abstractNumId w:val="25"/>
  </w:num>
  <w:num w:numId="20">
    <w:abstractNumId w:val="10"/>
  </w:num>
  <w:num w:numId="21">
    <w:abstractNumId w:val="6"/>
  </w:num>
  <w:num w:numId="22">
    <w:abstractNumId w:val="23"/>
  </w:num>
  <w:num w:numId="23">
    <w:abstractNumId w:val="22"/>
  </w:num>
  <w:num w:numId="24">
    <w:abstractNumId w:val="4"/>
  </w:num>
  <w:num w:numId="25">
    <w:abstractNumId w:val="21"/>
  </w:num>
  <w:num w:numId="26">
    <w:abstractNumId w:val="13"/>
  </w:num>
  <w:num w:numId="27">
    <w:abstractNumId w:val="28"/>
  </w:num>
  <w:num w:numId="28">
    <w:abstractNumId w:val="27"/>
  </w:num>
  <w:num w:numId="2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235F"/>
    <w:rsid w:val="00024DE6"/>
    <w:rsid w:val="000252D6"/>
    <w:rsid w:val="00031ACD"/>
    <w:rsid w:val="0003266A"/>
    <w:rsid w:val="000346F1"/>
    <w:rsid w:val="000374DC"/>
    <w:rsid w:val="0004228F"/>
    <w:rsid w:val="00042974"/>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14BA"/>
    <w:rsid w:val="00074AB0"/>
    <w:rsid w:val="000751C7"/>
    <w:rsid w:val="00075955"/>
    <w:rsid w:val="000773FF"/>
    <w:rsid w:val="00080916"/>
    <w:rsid w:val="00092380"/>
    <w:rsid w:val="00094BB5"/>
    <w:rsid w:val="000950A9"/>
    <w:rsid w:val="00097265"/>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E40B4"/>
    <w:rsid w:val="000E602B"/>
    <w:rsid w:val="000F0C5C"/>
    <w:rsid w:val="000F1763"/>
    <w:rsid w:val="000F3A18"/>
    <w:rsid w:val="000F3E5D"/>
    <w:rsid w:val="000F5452"/>
    <w:rsid w:val="000F750A"/>
    <w:rsid w:val="000F75F4"/>
    <w:rsid w:val="00102B43"/>
    <w:rsid w:val="00102C5A"/>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3C3B"/>
    <w:rsid w:val="00134EFA"/>
    <w:rsid w:val="00135090"/>
    <w:rsid w:val="00136092"/>
    <w:rsid w:val="001363E3"/>
    <w:rsid w:val="00137AE8"/>
    <w:rsid w:val="00140581"/>
    <w:rsid w:val="00140A22"/>
    <w:rsid w:val="001415BD"/>
    <w:rsid w:val="00141BEE"/>
    <w:rsid w:val="00141FC9"/>
    <w:rsid w:val="001421D8"/>
    <w:rsid w:val="00142A24"/>
    <w:rsid w:val="0014379F"/>
    <w:rsid w:val="001521B3"/>
    <w:rsid w:val="001523E3"/>
    <w:rsid w:val="0015431A"/>
    <w:rsid w:val="001559D9"/>
    <w:rsid w:val="00156163"/>
    <w:rsid w:val="00156633"/>
    <w:rsid w:val="00156AC6"/>
    <w:rsid w:val="00157CE2"/>
    <w:rsid w:val="00157D2F"/>
    <w:rsid w:val="00163EBA"/>
    <w:rsid w:val="0016401D"/>
    <w:rsid w:val="00164CC3"/>
    <w:rsid w:val="00165468"/>
    <w:rsid w:val="00166DD8"/>
    <w:rsid w:val="00171661"/>
    <w:rsid w:val="0017584B"/>
    <w:rsid w:val="00191186"/>
    <w:rsid w:val="00191E50"/>
    <w:rsid w:val="001928AE"/>
    <w:rsid w:val="00193E87"/>
    <w:rsid w:val="001940A8"/>
    <w:rsid w:val="0019516D"/>
    <w:rsid w:val="001960CC"/>
    <w:rsid w:val="001974DC"/>
    <w:rsid w:val="00197E97"/>
    <w:rsid w:val="001A1350"/>
    <w:rsid w:val="001A13D3"/>
    <w:rsid w:val="001A32E5"/>
    <w:rsid w:val="001A5329"/>
    <w:rsid w:val="001A64A3"/>
    <w:rsid w:val="001A6506"/>
    <w:rsid w:val="001A76D4"/>
    <w:rsid w:val="001B0E9D"/>
    <w:rsid w:val="001B2080"/>
    <w:rsid w:val="001B6384"/>
    <w:rsid w:val="001C1A7C"/>
    <w:rsid w:val="001C1AE1"/>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B85"/>
    <w:rsid w:val="00203B01"/>
    <w:rsid w:val="00206D60"/>
    <w:rsid w:val="002104CD"/>
    <w:rsid w:val="00210944"/>
    <w:rsid w:val="00210D94"/>
    <w:rsid w:val="00211432"/>
    <w:rsid w:val="002121E9"/>
    <w:rsid w:val="00214643"/>
    <w:rsid w:val="002170DA"/>
    <w:rsid w:val="002201B4"/>
    <w:rsid w:val="00223323"/>
    <w:rsid w:val="00224FA5"/>
    <w:rsid w:val="0022550B"/>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F74"/>
    <w:rsid w:val="0026006F"/>
    <w:rsid w:val="00261BA0"/>
    <w:rsid w:val="00264B06"/>
    <w:rsid w:val="00266F2B"/>
    <w:rsid w:val="002671DC"/>
    <w:rsid w:val="00270CDA"/>
    <w:rsid w:val="00274A98"/>
    <w:rsid w:val="00274FDD"/>
    <w:rsid w:val="0027757D"/>
    <w:rsid w:val="00282372"/>
    <w:rsid w:val="002826BC"/>
    <w:rsid w:val="002842C8"/>
    <w:rsid w:val="00285E21"/>
    <w:rsid w:val="00286550"/>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13D"/>
    <w:rsid w:val="002F0D45"/>
    <w:rsid w:val="002F4B2D"/>
    <w:rsid w:val="003001DF"/>
    <w:rsid w:val="003017AA"/>
    <w:rsid w:val="00303EE8"/>
    <w:rsid w:val="003042F3"/>
    <w:rsid w:val="003047E1"/>
    <w:rsid w:val="00305A2F"/>
    <w:rsid w:val="0030796A"/>
    <w:rsid w:val="003123D3"/>
    <w:rsid w:val="00313F93"/>
    <w:rsid w:val="00322260"/>
    <w:rsid w:val="003233A2"/>
    <w:rsid w:val="003273AA"/>
    <w:rsid w:val="00327813"/>
    <w:rsid w:val="003303AB"/>
    <w:rsid w:val="00332AD3"/>
    <w:rsid w:val="00341C40"/>
    <w:rsid w:val="003467BA"/>
    <w:rsid w:val="003479C7"/>
    <w:rsid w:val="00352D5F"/>
    <w:rsid w:val="0036047B"/>
    <w:rsid w:val="00361101"/>
    <w:rsid w:val="00362595"/>
    <w:rsid w:val="0036538C"/>
    <w:rsid w:val="003653F1"/>
    <w:rsid w:val="00365F56"/>
    <w:rsid w:val="00370E26"/>
    <w:rsid w:val="00376665"/>
    <w:rsid w:val="0038031B"/>
    <w:rsid w:val="003822B9"/>
    <w:rsid w:val="003852A8"/>
    <w:rsid w:val="0039063D"/>
    <w:rsid w:val="003936C6"/>
    <w:rsid w:val="00393BD3"/>
    <w:rsid w:val="00394CE3"/>
    <w:rsid w:val="00396DCD"/>
    <w:rsid w:val="003A1EA5"/>
    <w:rsid w:val="003A301E"/>
    <w:rsid w:val="003B115A"/>
    <w:rsid w:val="003B2791"/>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E1249"/>
    <w:rsid w:val="003E1B5D"/>
    <w:rsid w:val="003E29F9"/>
    <w:rsid w:val="003E348A"/>
    <w:rsid w:val="003E3AF6"/>
    <w:rsid w:val="003E3D9D"/>
    <w:rsid w:val="003E4BBB"/>
    <w:rsid w:val="003E5A2E"/>
    <w:rsid w:val="003E6085"/>
    <w:rsid w:val="003E6A9D"/>
    <w:rsid w:val="003E6F52"/>
    <w:rsid w:val="003E6F55"/>
    <w:rsid w:val="003E71A9"/>
    <w:rsid w:val="003F532C"/>
    <w:rsid w:val="003F6529"/>
    <w:rsid w:val="00401334"/>
    <w:rsid w:val="00406701"/>
    <w:rsid w:val="0041073D"/>
    <w:rsid w:val="00411905"/>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7BD5"/>
    <w:rsid w:val="004A2403"/>
    <w:rsid w:val="004A2B29"/>
    <w:rsid w:val="004A3CD1"/>
    <w:rsid w:val="004B1028"/>
    <w:rsid w:val="004B281F"/>
    <w:rsid w:val="004B28EC"/>
    <w:rsid w:val="004B51C2"/>
    <w:rsid w:val="004B74CA"/>
    <w:rsid w:val="004C0F9A"/>
    <w:rsid w:val="004C17AA"/>
    <w:rsid w:val="004C308F"/>
    <w:rsid w:val="004C3461"/>
    <w:rsid w:val="004C5EB7"/>
    <w:rsid w:val="004C5F20"/>
    <w:rsid w:val="004D0BD9"/>
    <w:rsid w:val="004D105B"/>
    <w:rsid w:val="004D11BA"/>
    <w:rsid w:val="004D16B8"/>
    <w:rsid w:val="004D18AF"/>
    <w:rsid w:val="004D6E9D"/>
    <w:rsid w:val="004E319D"/>
    <w:rsid w:val="004E381D"/>
    <w:rsid w:val="004E3FD4"/>
    <w:rsid w:val="004E4725"/>
    <w:rsid w:val="004E662F"/>
    <w:rsid w:val="004F0759"/>
    <w:rsid w:val="004F0929"/>
    <w:rsid w:val="004F21BD"/>
    <w:rsid w:val="004F3B6E"/>
    <w:rsid w:val="004F531C"/>
    <w:rsid w:val="004F5DF9"/>
    <w:rsid w:val="004F7AB4"/>
    <w:rsid w:val="005008D5"/>
    <w:rsid w:val="00503238"/>
    <w:rsid w:val="005051DB"/>
    <w:rsid w:val="00506512"/>
    <w:rsid w:val="005100B3"/>
    <w:rsid w:val="0051191E"/>
    <w:rsid w:val="00511E86"/>
    <w:rsid w:val="00516558"/>
    <w:rsid w:val="00520BAE"/>
    <w:rsid w:val="005216DE"/>
    <w:rsid w:val="00523B3A"/>
    <w:rsid w:val="0052472B"/>
    <w:rsid w:val="00525740"/>
    <w:rsid w:val="00532986"/>
    <w:rsid w:val="00534C8A"/>
    <w:rsid w:val="00535104"/>
    <w:rsid w:val="00535481"/>
    <w:rsid w:val="0053580F"/>
    <w:rsid w:val="00537EDE"/>
    <w:rsid w:val="00540E0C"/>
    <w:rsid w:val="00544133"/>
    <w:rsid w:val="00547613"/>
    <w:rsid w:val="00547F44"/>
    <w:rsid w:val="00552656"/>
    <w:rsid w:val="00554321"/>
    <w:rsid w:val="005554D4"/>
    <w:rsid w:val="00560D5D"/>
    <w:rsid w:val="00560F68"/>
    <w:rsid w:val="00562818"/>
    <w:rsid w:val="00572924"/>
    <w:rsid w:val="0057487E"/>
    <w:rsid w:val="00576C91"/>
    <w:rsid w:val="005800A5"/>
    <w:rsid w:val="00580A0F"/>
    <w:rsid w:val="00580E4E"/>
    <w:rsid w:val="00584588"/>
    <w:rsid w:val="00586CC0"/>
    <w:rsid w:val="00590E50"/>
    <w:rsid w:val="0059181F"/>
    <w:rsid w:val="005945FF"/>
    <w:rsid w:val="005956D5"/>
    <w:rsid w:val="00595806"/>
    <w:rsid w:val="005963F5"/>
    <w:rsid w:val="005A205E"/>
    <w:rsid w:val="005A2F91"/>
    <w:rsid w:val="005A5ADB"/>
    <w:rsid w:val="005A61D5"/>
    <w:rsid w:val="005A695B"/>
    <w:rsid w:val="005B13BF"/>
    <w:rsid w:val="005B314D"/>
    <w:rsid w:val="005B6B8E"/>
    <w:rsid w:val="005B7244"/>
    <w:rsid w:val="005C082F"/>
    <w:rsid w:val="005C2377"/>
    <w:rsid w:val="005C5185"/>
    <w:rsid w:val="005C5BEB"/>
    <w:rsid w:val="005D2E1D"/>
    <w:rsid w:val="005D53F2"/>
    <w:rsid w:val="005D58EB"/>
    <w:rsid w:val="005D7267"/>
    <w:rsid w:val="005D7928"/>
    <w:rsid w:val="005D7EDC"/>
    <w:rsid w:val="005E3C8D"/>
    <w:rsid w:val="005E76C9"/>
    <w:rsid w:val="005F29DF"/>
    <w:rsid w:val="005F4AE9"/>
    <w:rsid w:val="005F62D0"/>
    <w:rsid w:val="005F62F0"/>
    <w:rsid w:val="006001FE"/>
    <w:rsid w:val="0060108E"/>
    <w:rsid w:val="0060316E"/>
    <w:rsid w:val="00603878"/>
    <w:rsid w:val="0060405A"/>
    <w:rsid w:val="0060432A"/>
    <w:rsid w:val="006043C7"/>
    <w:rsid w:val="00604DE6"/>
    <w:rsid w:val="006058D2"/>
    <w:rsid w:val="00605C7D"/>
    <w:rsid w:val="00611429"/>
    <w:rsid w:val="006139F1"/>
    <w:rsid w:val="006156C0"/>
    <w:rsid w:val="00616E90"/>
    <w:rsid w:val="00620292"/>
    <w:rsid w:val="00622895"/>
    <w:rsid w:val="00625C22"/>
    <w:rsid w:val="0062695C"/>
    <w:rsid w:val="00627566"/>
    <w:rsid w:val="006279A5"/>
    <w:rsid w:val="00630D81"/>
    <w:rsid w:val="006313BD"/>
    <w:rsid w:val="00634CEB"/>
    <w:rsid w:val="00636254"/>
    <w:rsid w:val="00636FF4"/>
    <w:rsid w:val="006412B1"/>
    <w:rsid w:val="00642070"/>
    <w:rsid w:val="00642D3F"/>
    <w:rsid w:val="00645583"/>
    <w:rsid w:val="00645D55"/>
    <w:rsid w:val="00653880"/>
    <w:rsid w:val="00653CDC"/>
    <w:rsid w:val="00653F35"/>
    <w:rsid w:val="00654801"/>
    <w:rsid w:val="00654DFC"/>
    <w:rsid w:val="00655402"/>
    <w:rsid w:val="00655852"/>
    <w:rsid w:val="00655ACD"/>
    <w:rsid w:val="006561A8"/>
    <w:rsid w:val="00656442"/>
    <w:rsid w:val="00660926"/>
    <w:rsid w:val="00662032"/>
    <w:rsid w:val="006621BF"/>
    <w:rsid w:val="00665CC6"/>
    <w:rsid w:val="006669E9"/>
    <w:rsid w:val="00671739"/>
    <w:rsid w:val="00671F87"/>
    <w:rsid w:val="00674184"/>
    <w:rsid w:val="006807E1"/>
    <w:rsid w:val="00683BC2"/>
    <w:rsid w:val="00685975"/>
    <w:rsid w:val="006905A1"/>
    <w:rsid w:val="00691E71"/>
    <w:rsid w:val="00692957"/>
    <w:rsid w:val="00692BE1"/>
    <w:rsid w:val="00692DFF"/>
    <w:rsid w:val="00693FF1"/>
    <w:rsid w:val="00694641"/>
    <w:rsid w:val="00694903"/>
    <w:rsid w:val="00696E51"/>
    <w:rsid w:val="00697077"/>
    <w:rsid w:val="006A0949"/>
    <w:rsid w:val="006A0EBB"/>
    <w:rsid w:val="006A35D0"/>
    <w:rsid w:val="006A3DD2"/>
    <w:rsid w:val="006A4683"/>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DFB"/>
    <w:rsid w:val="006E5AC0"/>
    <w:rsid w:val="006E7732"/>
    <w:rsid w:val="006F1260"/>
    <w:rsid w:val="006F3117"/>
    <w:rsid w:val="006F4D23"/>
    <w:rsid w:val="006F58DE"/>
    <w:rsid w:val="006F5C5B"/>
    <w:rsid w:val="00705495"/>
    <w:rsid w:val="00705DB8"/>
    <w:rsid w:val="00705F9F"/>
    <w:rsid w:val="00707675"/>
    <w:rsid w:val="0071021F"/>
    <w:rsid w:val="00711D45"/>
    <w:rsid w:val="00712CC0"/>
    <w:rsid w:val="00715D7A"/>
    <w:rsid w:val="00716247"/>
    <w:rsid w:val="0071626B"/>
    <w:rsid w:val="00716524"/>
    <w:rsid w:val="007166DA"/>
    <w:rsid w:val="00720452"/>
    <w:rsid w:val="00720A1A"/>
    <w:rsid w:val="00723A64"/>
    <w:rsid w:val="00723FFA"/>
    <w:rsid w:val="00724329"/>
    <w:rsid w:val="00724730"/>
    <w:rsid w:val="0072607C"/>
    <w:rsid w:val="00730D83"/>
    <w:rsid w:val="007319CB"/>
    <w:rsid w:val="00731D82"/>
    <w:rsid w:val="00731FC6"/>
    <w:rsid w:val="00734F01"/>
    <w:rsid w:val="007400B4"/>
    <w:rsid w:val="00740E6D"/>
    <w:rsid w:val="00741AC3"/>
    <w:rsid w:val="007448D0"/>
    <w:rsid w:val="00745BEC"/>
    <w:rsid w:val="00746376"/>
    <w:rsid w:val="00746637"/>
    <w:rsid w:val="0074664E"/>
    <w:rsid w:val="0074676A"/>
    <w:rsid w:val="00750AAC"/>
    <w:rsid w:val="00751263"/>
    <w:rsid w:val="00751503"/>
    <w:rsid w:val="00752715"/>
    <w:rsid w:val="007568F1"/>
    <w:rsid w:val="0075747F"/>
    <w:rsid w:val="0075769C"/>
    <w:rsid w:val="007619EE"/>
    <w:rsid w:val="0076300D"/>
    <w:rsid w:val="00763884"/>
    <w:rsid w:val="00763DA8"/>
    <w:rsid w:val="00764174"/>
    <w:rsid w:val="00767E5C"/>
    <w:rsid w:val="00772006"/>
    <w:rsid w:val="00772497"/>
    <w:rsid w:val="007729C6"/>
    <w:rsid w:val="007732A5"/>
    <w:rsid w:val="0077339E"/>
    <w:rsid w:val="00773EE9"/>
    <w:rsid w:val="007757E1"/>
    <w:rsid w:val="00776C59"/>
    <w:rsid w:val="00777184"/>
    <w:rsid w:val="007778E7"/>
    <w:rsid w:val="00777C7E"/>
    <w:rsid w:val="00780638"/>
    <w:rsid w:val="007807BB"/>
    <w:rsid w:val="007831AD"/>
    <w:rsid w:val="0078328A"/>
    <w:rsid w:val="007838CF"/>
    <w:rsid w:val="00783C41"/>
    <w:rsid w:val="00784906"/>
    <w:rsid w:val="0078504C"/>
    <w:rsid w:val="0079055F"/>
    <w:rsid w:val="00792944"/>
    <w:rsid w:val="00792AA1"/>
    <w:rsid w:val="00792D6C"/>
    <w:rsid w:val="00796BA4"/>
    <w:rsid w:val="007A006D"/>
    <w:rsid w:val="007A014B"/>
    <w:rsid w:val="007A0670"/>
    <w:rsid w:val="007A1F77"/>
    <w:rsid w:val="007A2CBF"/>
    <w:rsid w:val="007A43F7"/>
    <w:rsid w:val="007A4CF2"/>
    <w:rsid w:val="007A7B49"/>
    <w:rsid w:val="007B01F0"/>
    <w:rsid w:val="007B0408"/>
    <w:rsid w:val="007B1659"/>
    <w:rsid w:val="007B78CF"/>
    <w:rsid w:val="007C2376"/>
    <w:rsid w:val="007C3279"/>
    <w:rsid w:val="007C591C"/>
    <w:rsid w:val="007C6D50"/>
    <w:rsid w:val="007C75B0"/>
    <w:rsid w:val="007D04C3"/>
    <w:rsid w:val="007D08A2"/>
    <w:rsid w:val="007D2421"/>
    <w:rsid w:val="007D5BA3"/>
    <w:rsid w:val="007D6973"/>
    <w:rsid w:val="007D6BED"/>
    <w:rsid w:val="007D7BA4"/>
    <w:rsid w:val="007E03A4"/>
    <w:rsid w:val="007E1347"/>
    <w:rsid w:val="007E57CC"/>
    <w:rsid w:val="007E6A0B"/>
    <w:rsid w:val="007E7492"/>
    <w:rsid w:val="007F2D73"/>
    <w:rsid w:val="007F41CA"/>
    <w:rsid w:val="007F7385"/>
    <w:rsid w:val="00800D9B"/>
    <w:rsid w:val="00802FE4"/>
    <w:rsid w:val="0080479C"/>
    <w:rsid w:val="00804E53"/>
    <w:rsid w:val="00805371"/>
    <w:rsid w:val="00805587"/>
    <w:rsid w:val="00805E0B"/>
    <w:rsid w:val="00806B16"/>
    <w:rsid w:val="00810D14"/>
    <w:rsid w:val="00810D39"/>
    <w:rsid w:val="00812D79"/>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5916"/>
    <w:rsid w:val="0084769D"/>
    <w:rsid w:val="00850440"/>
    <w:rsid w:val="00850BF2"/>
    <w:rsid w:val="00850C4C"/>
    <w:rsid w:val="00853FAB"/>
    <w:rsid w:val="00854D3C"/>
    <w:rsid w:val="0086068F"/>
    <w:rsid w:val="00862233"/>
    <w:rsid w:val="0086437F"/>
    <w:rsid w:val="00864DFE"/>
    <w:rsid w:val="00866723"/>
    <w:rsid w:val="00866B31"/>
    <w:rsid w:val="00866E91"/>
    <w:rsid w:val="008671CC"/>
    <w:rsid w:val="00867AA8"/>
    <w:rsid w:val="00871913"/>
    <w:rsid w:val="00872BBA"/>
    <w:rsid w:val="0087488B"/>
    <w:rsid w:val="008779E9"/>
    <w:rsid w:val="0088553F"/>
    <w:rsid w:val="008868BF"/>
    <w:rsid w:val="00887379"/>
    <w:rsid w:val="0089213E"/>
    <w:rsid w:val="0089347B"/>
    <w:rsid w:val="00893E62"/>
    <w:rsid w:val="008945FC"/>
    <w:rsid w:val="008949CE"/>
    <w:rsid w:val="00895457"/>
    <w:rsid w:val="008A05A5"/>
    <w:rsid w:val="008A0C1F"/>
    <w:rsid w:val="008A4BDB"/>
    <w:rsid w:val="008A51C5"/>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E015F"/>
    <w:rsid w:val="008E0184"/>
    <w:rsid w:val="008E022D"/>
    <w:rsid w:val="008E0BD8"/>
    <w:rsid w:val="008E1019"/>
    <w:rsid w:val="008E1FEF"/>
    <w:rsid w:val="008E669C"/>
    <w:rsid w:val="008F2FF8"/>
    <w:rsid w:val="008F4B13"/>
    <w:rsid w:val="008F531D"/>
    <w:rsid w:val="009041D2"/>
    <w:rsid w:val="00904B97"/>
    <w:rsid w:val="009052EC"/>
    <w:rsid w:val="0090534E"/>
    <w:rsid w:val="0090592F"/>
    <w:rsid w:val="00905AA2"/>
    <w:rsid w:val="0090762B"/>
    <w:rsid w:val="00910399"/>
    <w:rsid w:val="009208BA"/>
    <w:rsid w:val="00921275"/>
    <w:rsid w:val="00922000"/>
    <w:rsid w:val="00924D55"/>
    <w:rsid w:val="009307B1"/>
    <w:rsid w:val="009329AE"/>
    <w:rsid w:val="00932D22"/>
    <w:rsid w:val="00935A57"/>
    <w:rsid w:val="00936E31"/>
    <w:rsid w:val="00936FB7"/>
    <w:rsid w:val="00942196"/>
    <w:rsid w:val="00942FF1"/>
    <w:rsid w:val="00943084"/>
    <w:rsid w:val="00943D6B"/>
    <w:rsid w:val="00950BF5"/>
    <w:rsid w:val="0095308A"/>
    <w:rsid w:val="009538CC"/>
    <w:rsid w:val="00960360"/>
    <w:rsid w:val="009614B1"/>
    <w:rsid w:val="0096466F"/>
    <w:rsid w:val="00967038"/>
    <w:rsid w:val="00967187"/>
    <w:rsid w:val="00970861"/>
    <w:rsid w:val="00971331"/>
    <w:rsid w:val="00973093"/>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A1060"/>
    <w:rsid w:val="009A141C"/>
    <w:rsid w:val="009A22F1"/>
    <w:rsid w:val="009A2842"/>
    <w:rsid w:val="009A2EDD"/>
    <w:rsid w:val="009A57A2"/>
    <w:rsid w:val="009B386A"/>
    <w:rsid w:val="009B4C62"/>
    <w:rsid w:val="009C0BDC"/>
    <w:rsid w:val="009C1925"/>
    <w:rsid w:val="009C316C"/>
    <w:rsid w:val="009C4A72"/>
    <w:rsid w:val="009D1F68"/>
    <w:rsid w:val="009D24F7"/>
    <w:rsid w:val="009D3AD7"/>
    <w:rsid w:val="009D42B8"/>
    <w:rsid w:val="009D5402"/>
    <w:rsid w:val="009D57E6"/>
    <w:rsid w:val="009D59CF"/>
    <w:rsid w:val="009E063B"/>
    <w:rsid w:val="009E0EE1"/>
    <w:rsid w:val="009E1378"/>
    <w:rsid w:val="009E18CA"/>
    <w:rsid w:val="009E26A2"/>
    <w:rsid w:val="009E4081"/>
    <w:rsid w:val="009E4C0E"/>
    <w:rsid w:val="009E4E5F"/>
    <w:rsid w:val="009E6056"/>
    <w:rsid w:val="009F305D"/>
    <w:rsid w:val="00A00952"/>
    <w:rsid w:val="00A01F9E"/>
    <w:rsid w:val="00A03D73"/>
    <w:rsid w:val="00A03F91"/>
    <w:rsid w:val="00A06A0F"/>
    <w:rsid w:val="00A10F67"/>
    <w:rsid w:val="00A12525"/>
    <w:rsid w:val="00A15ED1"/>
    <w:rsid w:val="00A17EA8"/>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1924"/>
    <w:rsid w:val="00A54C1E"/>
    <w:rsid w:val="00A55F20"/>
    <w:rsid w:val="00A57384"/>
    <w:rsid w:val="00A6249D"/>
    <w:rsid w:val="00A628AF"/>
    <w:rsid w:val="00A62F77"/>
    <w:rsid w:val="00A62FD4"/>
    <w:rsid w:val="00A66A95"/>
    <w:rsid w:val="00A73EA4"/>
    <w:rsid w:val="00A74CA0"/>
    <w:rsid w:val="00A80923"/>
    <w:rsid w:val="00A80B2D"/>
    <w:rsid w:val="00A82456"/>
    <w:rsid w:val="00A83905"/>
    <w:rsid w:val="00A84EA9"/>
    <w:rsid w:val="00A866ED"/>
    <w:rsid w:val="00A87375"/>
    <w:rsid w:val="00A87765"/>
    <w:rsid w:val="00A914D5"/>
    <w:rsid w:val="00A93D36"/>
    <w:rsid w:val="00A97B3F"/>
    <w:rsid w:val="00AA038D"/>
    <w:rsid w:val="00AA3070"/>
    <w:rsid w:val="00AA67A8"/>
    <w:rsid w:val="00AB0073"/>
    <w:rsid w:val="00AB126A"/>
    <w:rsid w:val="00AB2565"/>
    <w:rsid w:val="00AB7978"/>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3678"/>
    <w:rsid w:val="00AF3DC5"/>
    <w:rsid w:val="00AF4D57"/>
    <w:rsid w:val="00AF5ABB"/>
    <w:rsid w:val="00AF67A5"/>
    <w:rsid w:val="00B00BAC"/>
    <w:rsid w:val="00B02679"/>
    <w:rsid w:val="00B0465C"/>
    <w:rsid w:val="00B04B11"/>
    <w:rsid w:val="00B074DB"/>
    <w:rsid w:val="00B07D32"/>
    <w:rsid w:val="00B1012B"/>
    <w:rsid w:val="00B12302"/>
    <w:rsid w:val="00B145AC"/>
    <w:rsid w:val="00B14641"/>
    <w:rsid w:val="00B17D30"/>
    <w:rsid w:val="00B21BA4"/>
    <w:rsid w:val="00B23040"/>
    <w:rsid w:val="00B23414"/>
    <w:rsid w:val="00B234B4"/>
    <w:rsid w:val="00B23D83"/>
    <w:rsid w:val="00B24E93"/>
    <w:rsid w:val="00B256B5"/>
    <w:rsid w:val="00B25C48"/>
    <w:rsid w:val="00B27CA2"/>
    <w:rsid w:val="00B33AC9"/>
    <w:rsid w:val="00B33BDB"/>
    <w:rsid w:val="00B35E4D"/>
    <w:rsid w:val="00B36020"/>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70FD3"/>
    <w:rsid w:val="00B722C3"/>
    <w:rsid w:val="00B7588B"/>
    <w:rsid w:val="00B818F9"/>
    <w:rsid w:val="00B86B92"/>
    <w:rsid w:val="00B9153A"/>
    <w:rsid w:val="00B91C83"/>
    <w:rsid w:val="00B92DD3"/>
    <w:rsid w:val="00B94381"/>
    <w:rsid w:val="00B94394"/>
    <w:rsid w:val="00B94A37"/>
    <w:rsid w:val="00B94B2B"/>
    <w:rsid w:val="00B96BB4"/>
    <w:rsid w:val="00B97949"/>
    <w:rsid w:val="00BA246F"/>
    <w:rsid w:val="00BA43DE"/>
    <w:rsid w:val="00BA6035"/>
    <w:rsid w:val="00BB2375"/>
    <w:rsid w:val="00BB23E5"/>
    <w:rsid w:val="00BB2609"/>
    <w:rsid w:val="00BC120C"/>
    <w:rsid w:val="00BC124E"/>
    <w:rsid w:val="00BC26F5"/>
    <w:rsid w:val="00BC2A85"/>
    <w:rsid w:val="00BC41D4"/>
    <w:rsid w:val="00BC4519"/>
    <w:rsid w:val="00BC4D11"/>
    <w:rsid w:val="00BC551F"/>
    <w:rsid w:val="00BD1040"/>
    <w:rsid w:val="00BD2A8E"/>
    <w:rsid w:val="00BD3E7C"/>
    <w:rsid w:val="00BD4FE9"/>
    <w:rsid w:val="00BD54FA"/>
    <w:rsid w:val="00BD5F57"/>
    <w:rsid w:val="00BD6FDD"/>
    <w:rsid w:val="00BE1180"/>
    <w:rsid w:val="00BE70CE"/>
    <w:rsid w:val="00BE7AAE"/>
    <w:rsid w:val="00BF1AE3"/>
    <w:rsid w:val="00BF1F63"/>
    <w:rsid w:val="00BF23D6"/>
    <w:rsid w:val="00BF2AB8"/>
    <w:rsid w:val="00BF56F7"/>
    <w:rsid w:val="00BF6DCD"/>
    <w:rsid w:val="00C00CAC"/>
    <w:rsid w:val="00C01332"/>
    <w:rsid w:val="00C01B35"/>
    <w:rsid w:val="00C126C8"/>
    <w:rsid w:val="00C12ECD"/>
    <w:rsid w:val="00C13BDD"/>
    <w:rsid w:val="00C1466F"/>
    <w:rsid w:val="00C1472D"/>
    <w:rsid w:val="00C14ECF"/>
    <w:rsid w:val="00C15C1C"/>
    <w:rsid w:val="00C16441"/>
    <w:rsid w:val="00C176BB"/>
    <w:rsid w:val="00C17E8C"/>
    <w:rsid w:val="00C21360"/>
    <w:rsid w:val="00C22841"/>
    <w:rsid w:val="00C242AD"/>
    <w:rsid w:val="00C350FE"/>
    <w:rsid w:val="00C36A8B"/>
    <w:rsid w:val="00C401E7"/>
    <w:rsid w:val="00C41774"/>
    <w:rsid w:val="00C41C87"/>
    <w:rsid w:val="00C452E7"/>
    <w:rsid w:val="00C47A5B"/>
    <w:rsid w:val="00C47D2B"/>
    <w:rsid w:val="00C47FC2"/>
    <w:rsid w:val="00C50135"/>
    <w:rsid w:val="00C50C7C"/>
    <w:rsid w:val="00C50DE4"/>
    <w:rsid w:val="00C52465"/>
    <w:rsid w:val="00C52D2C"/>
    <w:rsid w:val="00C55D72"/>
    <w:rsid w:val="00C56FFC"/>
    <w:rsid w:val="00C603BE"/>
    <w:rsid w:val="00C64DE3"/>
    <w:rsid w:val="00C660CA"/>
    <w:rsid w:val="00C668B4"/>
    <w:rsid w:val="00C677FB"/>
    <w:rsid w:val="00C713F4"/>
    <w:rsid w:val="00C75878"/>
    <w:rsid w:val="00C77293"/>
    <w:rsid w:val="00C8016F"/>
    <w:rsid w:val="00C811B3"/>
    <w:rsid w:val="00C8458D"/>
    <w:rsid w:val="00C85795"/>
    <w:rsid w:val="00C87D51"/>
    <w:rsid w:val="00C913B4"/>
    <w:rsid w:val="00C94E68"/>
    <w:rsid w:val="00C9551F"/>
    <w:rsid w:val="00C975D7"/>
    <w:rsid w:val="00CA0C99"/>
    <w:rsid w:val="00CA3CBA"/>
    <w:rsid w:val="00CA5A87"/>
    <w:rsid w:val="00CB0292"/>
    <w:rsid w:val="00CB2CCF"/>
    <w:rsid w:val="00CB6E21"/>
    <w:rsid w:val="00CB76CE"/>
    <w:rsid w:val="00CC1E78"/>
    <w:rsid w:val="00CC43E9"/>
    <w:rsid w:val="00CC4DD7"/>
    <w:rsid w:val="00CD11C9"/>
    <w:rsid w:val="00CD1FA4"/>
    <w:rsid w:val="00CD4CB8"/>
    <w:rsid w:val="00CD6EC3"/>
    <w:rsid w:val="00CD788C"/>
    <w:rsid w:val="00CE089E"/>
    <w:rsid w:val="00CE0BA6"/>
    <w:rsid w:val="00CE2326"/>
    <w:rsid w:val="00CE34DF"/>
    <w:rsid w:val="00CE61E6"/>
    <w:rsid w:val="00CF2CB8"/>
    <w:rsid w:val="00CF2CFC"/>
    <w:rsid w:val="00CF3AA9"/>
    <w:rsid w:val="00CF6951"/>
    <w:rsid w:val="00CF704B"/>
    <w:rsid w:val="00D056A6"/>
    <w:rsid w:val="00D05CA9"/>
    <w:rsid w:val="00D05FB4"/>
    <w:rsid w:val="00D06566"/>
    <w:rsid w:val="00D076A4"/>
    <w:rsid w:val="00D13E92"/>
    <w:rsid w:val="00D21912"/>
    <w:rsid w:val="00D22EF0"/>
    <w:rsid w:val="00D25E86"/>
    <w:rsid w:val="00D31C42"/>
    <w:rsid w:val="00D32410"/>
    <w:rsid w:val="00D32ABA"/>
    <w:rsid w:val="00D33483"/>
    <w:rsid w:val="00D33AA1"/>
    <w:rsid w:val="00D357EE"/>
    <w:rsid w:val="00D40073"/>
    <w:rsid w:val="00D421E8"/>
    <w:rsid w:val="00D43EB2"/>
    <w:rsid w:val="00D4429E"/>
    <w:rsid w:val="00D44B71"/>
    <w:rsid w:val="00D457F8"/>
    <w:rsid w:val="00D47F75"/>
    <w:rsid w:val="00D518E9"/>
    <w:rsid w:val="00D52F7D"/>
    <w:rsid w:val="00D53732"/>
    <w:rsid w:val="00D552C8"/>
    <w:rsid w:val="00D56C6E"/>
    <w:rsid w:val="00D57C59"/>
    <w:rsid w:val="00D60246"/>
    <w:rsid w:val="00D62D61"/>
    <w:rsid w:val="00D636DF"/>
    <w:rsid w:val="00D63F11"/>
    <w:rsid w:val="00D63F88"/>
    <w:rsid w:val="00D75700"/>
    <w:rsid w:val="00D80242"/>
    <w:rsid w:val="00D806A7"/>
    <w:rsid w:val="00D81309"/>
    <w:rsid w:val="00D814EB"/>
    <w:rsid w:val="00D81A10"/>
    <w:rsid w:val="00D829FF"/>
    <w:rsid w:val="00D84353"/>
    <w:rsid w:val="00D85416"/>
    <w:rsid w:val="00D86E44"/>
    <w:rsid w:val="00D87E7B"/>
    <w:rsid w:val="00D9183F"/>
    <w:rsid w:val="00D95180"/>
    <w:rsid w:val="00D951B9"/>
    <w:rsid w:val="00D9631B"/>
    <w:rsid w:val="00D970E2"/>
    <w:rsid w:val="00D97A78"/>
    <w:rsid w:val="00DA1125"/>
    <w:rsid w:val="00DA222E"/>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7537"/>
    <w:rsid w:val="00DD75E2"/>
    <w:rsid w:val="00DE153F"/>
    <w:rsid w:val="00DE1786"/>
    <w:rsid w:val="00DE19DC"/>
    <w:rsid w:val="00DE5529"/>
    <w:rsid w:val="00DE55E0"/>
    <w:rsid w:val="00DE571B"/>
    <w:rsid w:val="00DE764F"/>
    <w:rsid w:val="00DE7CCD"/>
    <w:rsid w:val="00DF0E0A"/>
    <w:rsid w:val="00DF14F4"/>
    <w:rsid w:val="00DF58DF"/>
    <w:rsid w:val="00DF6C91"/>
    <w:rsid w:val="00DF7E06"/>
    <w:rsid w:val="00E00318"/>
    <w:rsid w:val="00E01308"/>
    <w:rsid w:val="00E04DC9"/>
    <w:rsid w:val="00E0539A"/>
    <w:rsid w:val="00E06A30"/>
    <w:rsid w:val="00E06C79"/>
    <w:rsid w:val="00E07495"/>
    <w:rsid w:val="00E11C35"/>
    <w:rsid w:val="00E149C1"/>
    <w:rsid w:val="00E16525"/>
    <w:rsid w:val="00E17063"/>
    <w:rsid w:val="00E2254B"/>
    <w:rsid w:val="00E229E1"/>
    <w:rsid w:val="00E22F74"/>
    <w:rsid w:val="00E23E6A"/>
    <w:rsid w:val="00E2642B"/>
    <w:rsid w:val="00E312C6"/>
    <w:rsid w:val="00E31588"/>
    <w:rsid w:val="00E32D67"/>
    <w:rsid w:val="00E342B7"/>
    <w:rsid w:val="00E3493D"/>
    <w:rsid w:val="00E40B08"/>
    <w:rsid w:val="00E42A8F"/>
    <w:rsid w:val="00E42B37"/>
    <w:rsid w:val="00E44BF0"/>
    <w:rsid w:val="00E45EA5"/>
    <w:rsid w:val="00E5240D"/>
    <w:rsid w:val="00E52A78"/>
    <w:rsid w:val="00E53B20"/>
    <w:rsid w:val="00E53DE4"/>
    <w:rsid w:val="00E55DF5"/>
    <w:rsid w:val="00E562A2"/>
    <w:rsid w:val="00E575A4"/>
    <w:rsid w:val="00E603C5"/>
    <w:rsid w:val="00E60CB5"/>
    <w:rsid w:val="00E61E78"/>
    <w:rsid w:val="00E62D98"/>
    <w:rsid w:val="00E648E5"/>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B5CD2"/>
    <w:rsid w:val="00EB74F4"/>
    <w:rsid w:val="00EC1117"/>
    <w:rsid w:val="00EC188C"/>
    <w:rsid w:val="00EC386F"/>
    <w:rsid w:val="00ED1CDE"/>
    <w:rsid w:val="00ED2789"/>
    <w:rsid w:val="00ED30F4"/>
    <w:rsid w:val="00ED4C79"/>
    <w:rsid w:val="00ED77E1"/>
    <w:rsid w:val="00EE0103"/>
    <w:rsid w:val="00EE1A60"/>
    <w:rsid w:val="00EE22F2"/>
    <w:rsid w:val="00EF0FB0"/>
    <w:rsid w:val="00EF6519"/>
    <w:rsid w:val="00EF7A15"/>
    <w:rsid w:val="00F0137B"/>
    <w:rsid w:val="00F05EBE"/>
    <w:rsid w:val="00F07BA3"/>
    <w:rsid w:val="00F10271"/>
    <w:rsid w:val="00F113E7"/>
    <w:rsid w:val="00F122AB"/>
    <w:rsid w:val="00F1362E"/>
    <w:rsid w:val="00F13B18"/>
    <w:rsid w:val="00F156ED"/>
    <w:rsid w:val="00F15C63"/>
    <w:rsid w:val="00F16848"/>
    <w:rsid w:val="00F229E4"/>
    <w:rsid w:val="00F23A3B"/>
    <w:rsid w:val="00F25730"/>
    <w:rsid w:val="00F26007"/>
    <w:rsid w:val="00F334A3"/>
    <w:rsid w:val="00F34109"/>
    <w:rsid w:val="00F35068"/>
    <w:rsid w:val="00F36111"/>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23C8"/>
    <w:rsid w:val="00F73874"/>
    <w:rsid w:val="00F7391F"/>
    <w:rsid w:val="00F745BB"/>
    <w:rsid w:val="00F769F9"/>
    <w:rsid w:val="00F804E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F60"/>
    <w:rsid w:val="00FA34D4"/>
    <w:rsid w:val="00FA56C1"/>
    <w:rsid w:val="00FA7311"/>
    <w:rsid w:val="00FB1D77"/>
    <w:rsid w:val="00FB204C"/>
    <w:rsid w:val="00FC0531"/>
    <w:rsid w:val="00FC0580"/>
    <w:rsid w:val="00FC0D3B"/>
    <w:rsid w:val="00FC3850"/>
    <w:rsid w:val="00FC4D9A"/>
    <w:rsid w:val="00FC5671"/>
    <w:rsid w:val="00FC6A58"/>
    <w:rsid w:val="00FD1793"/>
    <w:rsid w:val="00FD39C0"/>
    <w:rsid w:val="00FD4825"/>
    <w:rsid w:val="00FD5282"/>
    <w:rsid w:val="00FD5EA2"/>
    <w:rsid w:val="00FD7B44"/>
    <w:rsid w:val="00FD7D25"/>
    <w:rsid w:val="00FE4930"/>
    <w:rsid w:val="00FF087B"/>
    <w:rsid w:val="00FF5F8F"/>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6580B-C9F4-4225-85AB-EEAC241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7</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15</cp:revision>
  <cp:lastPrinted>2014-03-27T16:11:00Z</cp:lastPrinted>
  <dcterms:created xsi:type="dcterms:W3CDTF">2014-04-10T18:38:00Z</dcterms:created>
  <dcterms:modified xsi:type="dcterms:W3CDTF">2014-05-05T14:02:00Z</dcterms:modified>
</cp:coreProperties>
</file>