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bookmarkStart w:id="0" w:name="_GoBack"/>
      <w:bookmarkEnd w:id="0"/>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7F41CA" w:rsidRDefault="007F41CA"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353072" w:rsidP="00332AD3">
      <w:pPr>
        <w:ind w:left="0"/>
        <w:jc w:val="center"/>
        <w:rPr>
          <w:rFonts w:cs="Arial"/>
          <w:b/>
        </w:rPr>
      </w:pPr>
      <w:r>
        <w:rPr>
          <w:rFonts w:cs="Arial"/>
          <w:b/>
        </w:rPr>
        <w:t>June 11</w:t>
      </w:r>
      <w:r w:rsidR="00DC2CBF">
        <w:rPr>
          <w:rFonts w:cs="Arial"/>
          <w:b/>
        </w:rPr>
        <w:t>, 2014</w:t>
      </w:r>
      <w:r w:rsidR="004E381D" w:rsidRPr="00B7588B">
        <w:rPr>
          <w:rFonts w:cs="Arial"/>
          <w:b/>
        </w:rPr>
        <w:t xml:space="preserve"> </w:t>
      </w:r>
      <w:r w:rsidR="004D105B" w:rsidRPr="00B7588B">
        <w:rPr>
          <w:rFonts w:cs="Arial"/>
          <w:b/>
        </w:rPr>
        <w:t>- Minutes</w:t>
      </w:r>
    </w:p>
    <w:p w:rsidR="00197E97" w:rsidRPr="00B7588B" w:rsidRDefault="008D7ADF" w:rsidP="00332AD3">
      <w:pPr>
        <w:ind w:left="0"/>
        <w:jc w:val="center"/>
        <w:rPr>
          <w:rFonts w:cs="Arial"/>
          <w:b/>
        </w:rPr>
      </w:pPr>
      <w:r>
        <w:rPr>
          <w:rFonts w:cs="Arial"/>
          <w:b/>
        </w:rPr>
        <w:t xml:space="preserve">Board Room - </w:t>
      </w:r>
      <w:r w:rsidR="00CA5A87">
        <w:rPr>
          <w:rFonts w:cs="Arial"/>
          <w:b/>
        </w:rPr>
        <w:t>Martin Inn &amp; Conference</w:t>
      </w:r>
      <w:r w:rsidR="004D105B" w:rsidRPr="00B7588B">
        <w:rPr>
          <w:rFonts w:cs="Arial"/>
          <w:b/>
        </w:rPr>
        <w:t xml:space="preserve"> Center – Clemson University</w:t>
      </w:r>
    </w:p>
    <w:p w:rsidR="000F3A18" w:rsidRPr="00B7588B" w:rsidRDefault="000F3A18" w:rsidP="00544133">
      <w:pPr>
        <w:ind w:left="0"/>
        <w:jc w:val="left"/>
        <w:rPr>
          <w:rFonts w:cs="Arial"/>
        </w:rPr>
      </w:pPr>
    </w:p>
    <w:p w:rsidR="00C77293" w:rsidRPr="00E42A8F" w:rsidRDefault="00C77293" w:rsidP="00C77293">
      <w:pPr>
        <w:ind w:left="0" w:firstLine="720"/>
        <w:jc w:val="left"/>
        <w:rPr>
          <w:rFonts w:eastAsia="Times New Roman" w:cs="Arial"/>
          <w:b/>
        </w:rPr>
      </w:pPr>
      <w:r w:rsidRPr="00E42A8F">
        <w:rPr>
          <w:rFonts w:eastAsia="Times New Roman" w:cs="Arial"/>
          <w:b/>
          <w:u w:val="single"/>
        </w:rPr>
        <w:t>Members Present</w:t>
      </w:r>
      <w:r w:rsidRPr="00E42A8F">
        <w:rPr>
          <w:rFonts w:eastAsia="Times New Roman" w:cs="Arial"/>
          <w:b/>
        </w:rPr>
        <w:t>:</w:t>
      </w:r>
    </w:p>
    <w:p w:rsidR="00C77293" w:rsidRDefault="00A70D62" w:rsidP="00C77293">
      <w:pPr>
        <w:ind w:left="0" w:firstLine="720"/>
        <w:jc w:val="left"/>
        <w:rPr>
          <w:rFonts w:eastAsia="Times New Roman" w:cs="Arial"/>
        </w:rPr>
      </w:pPr>
      <w:r>
        <w:rPr>
          <w:rFonts w:eastAsia="Times New Roman" w:cs="Arial"/>
        </w:rPr>
        <w:t>Trent Acker</w:t>
      </w:r>
      <w:r>
        <w:rPr>
          <w:rFonts w:eastAsia="Times New Roman" w:cs="Arial"/>
        </w:rPr>
        <w:tab/>
      </w:r>
      <w:r>
        <w:rPr>
          <w:rFonts w:eastAsia="Times New Roman" w:cs="Arial"/>
        </w:rPr>
        <w:tab/>
      </w:r>
      <w:r>
        <w:rPr>
          <w:rFonts w:eastAsia="Times New Roman" w:cs="Arial"/>
        </w:rPr>
        <w:tab/>
        <w:t>Ronnie Booth</w:t>
      </w:r>
      <w:r>
        <w:rPr>
          <w:rFonts w:eastAsia="Times New Roman" w:cs="Arial"/>
        </w:rPr>
        <w:tab/>
      </w:r>
      <w:r>
        <w:rPr>
          <w:rFonts w:eastAsia="Times New Roman" w:cs="Arial"/>
        </w:rPr>
        <w:tab/>
      </w:r>
      <w:r>
        <w:rPr>
          <w:rFonts w:eastAsia="Times New Roman" w:cs="Arial"/>
        </w:rPr>
        <w:tab/>
        <w:t>David Bowers</w:t>
      </w:r>
    </w:p>
    <w:p w:rsidR="00C747FC" w:rsidRDefault="00C747FC" w:rsidP="00C77293">
      <w:pPr>
        <w:ind w:left="0" w:firstLine="720"/>
        <w:jc w:val="left"/>
        <w:rPr>
          <w:rFonts w:eastAsia="Times New Roman" w:cs="Arial"/>
        </w:rPr>
      </w:pPr>
      <w:r>
        <w:rPr>
          <w:rFonts w:eastAsia="Times New Roman" w:cs="Arial"/>
        </w:rPr>
        <w:t>Kristi King-Brock</w:t>
      </w:r>
      <w:r>
        <w:rPr>
          <w:rFonts w:eastAsia="Times New Roman" w:cs="Arial"/>
        </w:rPr>
        <w:tab/>
      </w:r>
      <w:r>
        <w:rPr>
          <w:rFonts w:eastAsia="Times New Roman" w:cs="Arial"/>
        </w:rPr>
        <w:tab/>
        <w:t>David Collins</w:t>
      </w:r>
      <w:r>
        <w:rPr>
          <w:rFonts w:eastAsia="Times New Roman" w:cs="Arial"/>
        </w:rPr>
        <w:tab/>
      </w:r>
      <w:r>
        <w:rPr>
          <w:rFonts w:eastAsia="Times New Roman" w:cs="Arial"/>
        </w:rPr>
        <w:tab/>
      </w:r>
      <w:r>
        <w:rPr>
          <w:rFonts w:eastAsia="Times New Roman" w:cs="Arial"/>
        </w:rPr>
        <w:tab/>
        <w:t>Stephanie Collins</w:t>
      </w:r>
    </w:p>
    <w:p w:rsidR="00C747FC" w:rsidRDefault="00C747FC" w:rsidP="00C77293">
      <w:pPr>
        <w:ind w:left="0" w:firstLine="720"/>
        <w:jc w:val="left"/>
        <w:rPr>
          <w:rFonts w:eastAsia="Times New Roman" w:cs="Arial"/>
        </w:rPr>
      </w:pPr>
      <w:r>
        <w:rPr>
          <w:rFonts w:eastAsia="Times New Roman" w:cs="Arial"/>
        </w:rPr>
        <w:t>Mary Gaston</w:t>
      </w:r>
      <w:r>
        <w:rPr>
          <w:rFonts w:eastAsia="Times New Roman" w:cs="Arial"/>
        </w:rPr>
        <w:tab/>
      </w:r>
      <w:r>
        <w:rPr>
          <w:rFonts w:eastAsia="Times New Roman" w:cs="Arial"/>
        </w:rPr>
        <w:tab/>
      </w:r>
      <w:r>
        <w:rPr>
          <w:rFonts w:eastAsia="Times New Roman" w:cs="Arial"/>
        </w:rPr>
        <w:tab/>
        <w:t>Billy Gibson</w:t>
      </w:r>
      <w:r>
        <w:rPr>
          <w:rFonts w:eastAsia="Times New Roman" w:cs="Arial"/>
        </w:rPr>
        <w:tab/>
      </w:r>
      <w:r>
        <w:rPr>
          <w:rFonts w:eastAsia="Times New Roman" w:cs="Arial"/>
        </w:rPr>
        <w:tab/>
      </w:r>
      <w:r>
        <w:rPr>
          <w:rFonts w:eastAsia="Times New Roman" w:cs="Arial"/>
        </w:rPr>
        <w:tab/>
        <w:t>Robert Halfacre</w:t>
      </w:r>
    </w:p>
    <w:p w:rsidR="00C747FC" w:rsidRDefault="00C747FC" w:rsidP="00C77293">
      <w:pPr>
        <w:ind w:left="0" w:firstLine="720"/>
        <w:jc w:val="left"/>
        <w:rPr>
          <w:rFonts w:eastAsia="Times New Roman" w:cs="Arial"/>
        </w:rPr>
      </w:pPr>
      <w:r>
        <w:rPr>
          <w:rFonts w:eastAsia="Times New Roman" w:cs="Arial"/>
        </w:rPr>
        <w:t>Grey Parks</w:t>
      </w:r>
      <w:r>
        <w:rPr>
          <w:rFonts w:eastAsia="Times New Roman" w:cs="Arial"/>
        </w:rPr>
        <w:tab/>
      </w:r>
      <w:r>
        <w:rPr>
          <w:rFonts w:eastAsia="Times New Roman" w:cs="Arial"/>
        </w:rPr>
        <w:tab/>
      </w:r>
      <w:r>
        <w:rPr>
          <w:rFonts w:eastAsia="Times New Roman" w:cs="Arial"/>
        </w:rPr>
        <w:tab/>
        <w:t>Terence Hassan</w:t>
      </w:r>
      <w:r>
        <w:rPr>
          <w:rFonts w:eastAsia="Times New Roman" w:cs="Arial"/>
        </w:rPr>
        <w:tab/>
      </w:r>
      <w:r>
        <w:rPr>
          <w:rFonts w:eastAsia="Times New Roman" w:cs="Arial"/>
        </w:rPr>
        <w:tab/>
        <w:t>Ed Parris</w:t>
      </w:r>
    </w:p>
    <w:p w:rsidR="00C747FC" w:rsidRDefault="00C747FC" w:rsidP="00C77293">
      <w:pPr>
        <w:ind w:left="0" w:firstLine="720"/>
        <w:jc w:val="left"/>
        <w:rPr>
          <w:rFonts w:eastAsia="Times New Roman" w:cs="Arial"/>
        </w:rPr>
      </w:pPr>
      <w:r>
        <w:rPr>
          <w:rFonts w:eastAsia="Times New Roman" w:cs="Arial"/>
        </w:rPr>
        <w:t>Pamela Smith</w:t>
      </w:r>
      <w:r>
        <w:rPr>
          <w:rFonts w:eastAsia="Times New Roman" w:cs="Arial"/>
        </w:rPr>
        <w:tab/>
      </w:r>
      <w:r>
        <w:rPr>
          <w:rFonts w:eastAsia="Times New Roman" w:cs="Arial"/>
        </w:rPr>
        <w:tab/>
      </w:r>
      <w:r>
        <w:rPr>
          <w:rFonts w:eastAsia="Times New Roman" w:cs="Arial"/>
        </w:rPr>
        <w:tab/>
        <w:t>Jeff Trahan</w:t>
      </w:r>
      <w:r>
        <w:rPr>
          <w:rFonts w:eastAsia="Times New Roman" w:cs="Arial"/>
        </w:rPr>
        <w:tab/>
      </w:r>
      <w:r>
        <w:rPr>
          <w:rFonts w:eastAsia="Times New Roman" w:cs="Arial"/>
        </w:rPr>
        <w:tab/>
      </w:r>
      <w:r>
        <w:rPr>
          <w:rFonts w:eastAsia="Times New Roman" w:cs="Arial"/>
        </w:rPr>
        <w:tab/>
        <w:t>Mike Wallace</w:t>
      </w:r>
    </w:p>
    <w:p w:rsidR="00C747FC" w:rsidRPr="00E42A8F" w:rsidRDefault="00C747FC" w:rsidP="00C77293">
      <w:pPr>
        <w:ind w:left="0" w:firstLine="72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Members Absent:</w:t>
      </w:r>
    </w:p>
    <w:p w:rsidR="00506512" w:rsidRDefault="00C747FC" w:rsidP="00C77293">
      <w:pPr>
        <w:ind w:left="0"/>
        <w:jc w:val="left"/>
        <w:rPr>
          <w:rFonts w:eastAsia="Times New Roman" w:cs="Arial"/>
        </w:rPr>
      </w:pPr>
      <w:r>
        <w:rPr>
          <w:rFonts w:eastAsia="Times New Roman" w:cs="Arial"/>
        </w:rPr>
        <w:tab/>
        <w:t>Elaine Bailey</w:t>
      </w:r>
      <w:r>
        <w:rPr>
          <w:rFonts w:eastAsia="Times New Roman" w:cs="Arial"/>
        </w:rPr>
        <w:tab/>
      </w:r>
      <w:r>
        <w:rPr>
          <w:rFonts w:eastAsia="Times New Roman" w:cs="Arial"/>
        </w:rPr>
        <w:tab/>
      </w:r>
      <w:r>
        <w:rPr>
          <w:rFonts w:eastAsia="Times New Roman" w:cs="Arial"/>
        </w:rPr>
        <w:tab/>
        <w:t>Richard Blackwell</w:t>
      </w:r>
      <w:r>
        <w:rPr>
          <w:rFonts w:eastAsia="Times New Roman" w:cs="Arial"/>
        </w:rPr>
        <w:tab/>
      </w:r>
      <w:r>
        <w:rPr>
          <w:rFonts w:eastAsia="Times New Roman" w:cs="Arial"/>
        </w:rPr>
        <w:tab/>
        <w:t>Stan Brooks</w:t>
      </w:r>
    </w:p>
    <w:p w:rsidR="00C747FC" w:rsidRDefault="00C747FC" w:rsidP="00C77293">
      <w:pPr>
        <w:ind w:left="0"/>
        <w:jc w:val="left"/>
        <w:rPr>
          <w:rFonts w:eastAsia="Times New Roman" w:cs="Arial"/>
        </w:rPr>
      </w:pPr>
      <w:r>
        <w:rPr>
          <w:rFonts w:eastAsia="Times New Roman" w:cs="Arial"/>
        </w:rPr>
        <w:tab/>
        <w:t>Danny Brothers</w:t>
      </w:r>
      <w:r>
        <w:rPr>
          <w:rFonts w:eastAsia="Times New Roman" w:cs="Arial"/>
        </w:rPr>
        <w:tab/>
      </w:r>
      <w:r>
        <w:rPr>
          <w:rFonts w:eastAsia="Times New Roman" w:cs="Arial"/>
        </w:rPr>
        <w:tab/>
        <w:t>Mike Crawford</w:t>
      </w:r>
      <w:r>
        <w:rPr>
          <w:rFonts w:eastAsia="Times New Roman" w:cs="Arial"/>
        </w:rPr>
        <w:tab/>
      </w:r>
      <w:r>
        <w:rPr>
          <w:rFonts w:eastAsia="Times New Roman" w:cs="Arial"/>
        </w:rPr>
        <w:tab/>
        <w:t>Jason Duncan</w:t>
      </w:r>
    </w:p>
    <w:p w:rsidR="00C747FC" w:rsidRDefault="00C747FC" w:rsidP="00C77293">
      <w:pPr>
        <w:ind w:left="0"/>
        <w:jc w:val="left"/>
        <w:rPr>
          <w:rFonts w:eastAsia="Times New Roman" w:cs="Arial"/>
        </w:rPr>
      </w:pPr>
      <w:r>
        <w:rPr>
          <w:rFonts w:eastAsia="Times New Roman" w:cs="Arial"/>
        </w:rPr>
        <w:tab/>
        <w:t>Butch Harris</w:t>
      </w:r>
      <w:r>
        <w:rPr>
          <w:rFonts w:eastAsia="Times New Roman" w:cs="Arial"/>
        </w:rPr>
        <w:tab/>
      </w:r>
      <w:r>
        <w:rPr>
          <w:rFonts w:eastAsia="Times New Roman" w:cs="Arial"/>
        </w:rPr>
        <w:tab/>
      </w:r>
      <w:r>
        <w:rPr>
          <w:rFonts w:eastAsia="Times New Roman" w:cs="Arial"/>
        </w:rPr>
        <w:tab/>
        <w:t>Michael Keith</w:t>
      </w:r>
      <w:r>
        <w:rPr>
          <w:rFonts w:eastAsia="Times New Roman" w:cs="Arial"/>
        </w:rPr>
        <w:tab/>
      </w:r>
      <w:r>
        <w:rPr>
          <w:rFonts w:eastAsia="Times New Roman" w:cs="Arial"/>
        </w:rPr>
        <w:tab/>
      </w:r>
      <w:r>
        <w:rPr>
          <w:rFonts w:eastAsia="Times New Roman" w:cs="Arial"/>
        </w:rPr>
        <w:tab/>
        <w:t>Burriss Nelson</w:t>
      </w:r>
    </w:p>
    <w:p w:rsidR="00C747FC" w:rsidRPr="00E42A8F" w:rsidRDefault="00C747F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Staff Present:</w:t>
      </w:r>
    </w:p>
    <w:p w:rsidR="00353072" w:rsidRDefault="00353072" w:rsidP="00C77293">
      <w:pPr>
        <w:ind w:left="0" w:firstLine="720"/>
        <w:jc w:val="left"/>
        <w:rPr>
          <w:rFonts w:eastAsia="Times New Roman" w:cs="Arial"/>
        </w:rPr>
      </w:pPr>
      <w:r>
        <w:rPr>
          <w:rFonts w:eastAsia="Times New Roman" w:cs="Arial"/>
        </w:rPr>
        <w:t>Jennifer Kelly</w:t>
      </w:r>
      <w:r w:rsidR="00800D9B">
        <w:rPr>
          <w:rFonts w:eastAsia="Times New Roman" w:cs="Arial"/>
        </w:rPr>
        <w:tab/>
      </w:r>
      <w:r w:rsidR="00800D9B">
        <w:rPr>
          <w:rFonts w:eastAsia="Times New Roman" w:cs="Arial"/>
        </w:rPr>
        <w:tab/>
      </w:r>
      <w:r w:rsidR="00800D9B">
        <w:rPr>
          <w:rFonts w:eastAsia="Times New Roman" w:cs="Arial"/>
        </w:rPr>
        <w:tab/>
      </w:r>
      <w:r w:rsidR="00C77293" w:rsidRPr="00E42A8F">
        <w:rPr>
          <w:rFonts w:eastAsia="Times New Roman" w:cs="Arial"/>
        </w:rPr>
        <w:t>Sharon Crite</w:t>
      </w:r>
      <w:r w:rsidR="00C77293" w:rsidRPr="00E42A8F">
        <w:rPr>
          <w:rFonts w:eastAsia="Times New Roman" w:cs="Arial"/>
        </w:rPr>
        <w:tab/>
      </w:r>
      <w:r w:rsidR="00C77293" w:rsidRPr="00E42A8F">
        <w:rPr>
          <w:rFonts w:eastAsia="Times New Roman" w:cs="Arial"/>
        </w:rPr>
        <w:tab/>
      </w:r>
      <w:r w:rsidR="00C77293" w:rsidRPr="00E42A8F">
        <w:rPr>
          <w:rFonts w:eastAsia="Times New Roman" w:cs="Arial"/>
        </w:rPr>
        <w:tab/>
        <w:t>Patty Manley</w:t>
      </w:r>
    </w:p>
    <w:p w:rsidR="00C77293" w:rsidRPr="00E42A8F" w:rsidRDefault="00C77293"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Guest Present:</w:t>
      </w:r>
    </w:p>
    <w:p w:rsidR="00F35068" w:rsidRDefault="00A51924" w:rsidP="00E42A8F">
      <w:pPr>
        <w:ind w:left="0" w:firstLine="720"/>
        <w:jc w:val="left"/>
        <w:rPr>
          <w:rFonts w:eastAsia="Times New Roman" w:cs="Arial"/>
        </w:rPr>
      </w:pPr>
      <w:r w:rsidRPr="00016C25">
        <w:rPr>
          <w:rFonts w:eastAsia="Times New Roman" w:cs="Arial"/>
        </w:rPr>
        <w:t>Karen Craven</w:t>
      </w:r>
      <w:r w:rsidR="005216DE" w:rsidRPr="00016C25">
        <w:rPr>
          <w:rFonts w:eastAsia="Times New Roman" w:cs="Arial"/>
        </w:rPr>
        <w:tab/>
      </w:r>
      <w:r w:rsidR="005216DE" w:rsidRPr="00016C25">
        <w:rPr>
          <w:rFonts w:eastAsia="Times New Roman" w:cs="Arial"/>
        </w:rPr>
        <w:tab/>
      </w:r>
      <w:r w:rsidR="005216DE" w:rsidRPr="00016C25">
        <w:rPr>
          <w:rFonts w:eastAsia="Times New Roman" w:cs="Arial"/>
        </w:rPr>
        <w:tab/>
      </w:r>
      <w:r w:rsidR="00C747FC">
        <w:rPr>
          <w:rFonts w:eastAsia="Times New Roman" w:cs="Arial"/>
        </w:rPr>
        <w:t>Pat Pruitt</w:t>
      </w:r>
      <w:r w:rsidRPr="00016C25">
        <w:rPr>
          <w:rFonts w:eastAsia="Times New Roman" w:cs="Arial"/>
        </w:rPr>
        <w:tab/>
      </w:r>
      <w:r w:rsidRPr="00016C25">
        <w:rPr>
          <w:rFonts w:eastAsia="Times New Roman" w:cs="Arial"/>
        </w:rPr>
        <w:tab/>
      </w:r>
      <w:r w:rsidRPr="00016C25">
        <w:rPr>
          <w:rFonts w:eastAsia="Times New Roman" w:cs="Arial"/>
        </w:rPr>
        <w:tab/>
        <w:t>Scott Ferguson</w:t>
      </w:r>
      <w:r w:rsidRPr="00016C25">
        <w:rPr>
          <w:rFonts w:eastAsia="Times New Roman" w:cs="Arial"/>
        </w:rPr>
        <w:tab/>
      </w:r>
      <w:r w:rsidRPr="00016C25">
        <w:rPr>
          <w:rFonts w:eastAsia="Times New Roman" w:cs="Arial"/>
        </w:rPr>
        <w:tab/>
      </w:r>
    </w:p>
    <w:p w:rsidR="00C747FC" w:rsidRDefault="00C747FC" w:rsidP="00E42A8F">
      <w:pPr>
        <w:ind w:left="0" w:firstLine="720"/>
        <w:jc w:val="left"/>
        <w:rPr>
          <w:rFonts w:eastAsia="Times New Roman" w:cs="Arial"/>
        </w:rPr>
      </w:pPr>
      <w:r>
        <w:rPr>
          <w:rFonts w:eastAsia="Times New Roman" w:cs="Arial"/>
        </w:rPr>
        <w:t>Steve Riddle</w:t>
      </w:r>
      <w:r w:rsidR="00F156ED">
        <w:rPr>
          <w:rFonts w:eastAsia="Times New Roman" w:cs="Arial"/>
        </w:rPr>
        <w:tab/>
      </w:r>
      <w:r w:rsidR="00A51924" w:rsidRPr="00016C25">
        <w:rPr>
          <w:rFonts w:eastAsia="Times New Roman" w:cs="Arial"/>
        </w:rPr>
        <w:tab/>
      </w:r>
      <w:r w:rsidR="00A51924" w:rsidRPr="00016C25">
        <w:rPr>
          <w:rFonts w:eastAsia="Times New Roman" w:cs="Arial"/>
        </w:rPr>
        <w:tab/>
        <w:t>Ann Marie Baker</w:t>
      </w:r>
      <w:r w:rsidR="00F156ED">
        <w:rPr>
          <w:rFonts w:eastAsia="Times New Roman" w:cs="Arial"/>
        </w:rPr>
        <w:tab/>
      </w:r>
      <w:r w:rsidR="00F156ED">
        <w:rPr>
          <w:rFonts w:eastAsia="Times New Roman" w:cs="Arial"/>
        </w:rPr>
        <w:tab/>
      </w:r>
      <w:r>
        <w:rPr>
          <w:rFonts w:eastAsia="Times New Roman" w:cs="Arial"/>
        </w:rPr>
        <w:t>Renee Alexander</w:t>
      </w:r>
    </w:p>
    <w:p w:rsidR="00F156ED" w:rsidRPr="00016C25" w:rsidRDefault="00C747FC" w:rsidP="00E42A8F">
      <w:pPr>
        <w:ind w:left="0" w:firstLine="720"/>
        <w:jc w:val="left"/>
        <w:rPr>
          <w:rFonts w:eastAsia="Times New Roman" w:cs="Arial"/>
        </w:rPr>
      </w:pPr>
      <w:r>
        <w:rPr>
          <w:rFonts w:eastAsia="Times New Roman" w:cs="Arial"/>
        </w:rPr>
        <w:t>Russell Johnson</w:t>
      </w:r>
      <w:r>
        <w:rPr>
          <w:rFonts w:eastAsia="Times New Roman" w:cs="Arial"/>
        </w:rPr>
        <w:tab/>
      </w:r>
      <w:r>
        <w:rPr>
          <w:rFonts w:eastAsia="Times New Roman" w:cs="Arial"/>
        </w:rPr>
        <w:tab/>
        <w:t>Paul Corbeil</w:t>
      </w:r>
      <w:r w:rsidR="00F156ED">
        <w:rPr>
          <w:rFonts w:eastAsia="Times New Roman" w:cs="Arial"/>
        </w:rPr>
        <w:tab/>
      </w:r>
      <w:r w:rsidR="00F156ED">
        <w:rPr>
          <w:rFonts w:eastAsia="Times New Roman" w:cs="Arial"/>
        </w:rPr>
        <w:tab/>
      </w:r>
      <w:r w:rsidR="00F156ED">
        <w:rPr>
          <w:rFonts w:eastAsia="Times New Roman" w:cs="Arial"/>
        </w:rPr>
        <w:tab/>
      </w:r>
    </w:p>
    <w:p w:rsidR="00C75878" w:rsidRDefault="00C75878" w:rsidP="00537EDE">
      <w:pPr>
        <w:ind w:left="0" w:firstLine="720"/>
        <w:jc w:val="left"/>
        <w:rPr>
          <w:rFonts w:eastAsia="Times New Roman" w:cs="Arial"/>
        </w:rPr>
      </w:pPr>
    </w:p>
    <w:p w:rsidR="00F35068" w:rsidRDefault="00F35068" w:rsidP="00537EDE">
      <w:pPr>
        <w:ind w:left="0" w:firstLine="720"/>
        <w:jc w:val="left"/>
        <w:rPr>
          <w:rFonts w:eastAsia="Times New Roman" w:cs="Arial"/>
        </w:rPr>
      </w:pPr>
    </w:p>
    <w:p w:rsidR="00E3493D" w:rsidRDefault="00950BF5" w:rsidP="00111E0F">
      <w:pPr>
        <w:numPr>
          <w:ilvl w:val="0"/>
          <w:numId w:val="11"/>
        </w:numPr>
        <w:ind w:left="720"/>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5D08F3" w:rsidRDefault="005D08F3" w:rsidP="005D08F3">
      <w:pPr>
        <w:ind w:left="720"/>
        <w:rPr>
          <w:rFonts w:cs="Arial"/>
          <w:b/>
        </w:rPr>
      </w:pPr>
    </w:p>
    <w:p w:rsidR="009E4081" w:rsidRDefault="00343F7A" w:rsidP="00F15C63">
      <w:pPr>
        <w:ind w:left="720"/>
        <w:rPr>
          <w:rFonts w:cs="Arial"/>
        </w:rPr>
      </w:pPr>
      <w:r>
        <w:rPr>
          <w:rFonts w:cs="Arial"/>
        </w:rPr>
        <w:t xml:space="preserve">Vice </w:t>
      </w:r>
      <w:r w:rsidR="004722A8" w:rsidRPr="00E42A8F">
        <w:rPr>
          <w:rFonts w:cs="Arial"/>
        </w:rPr>
        <w:t xml:space="preserve">Chair </w:t>
      </w:r>
      <w:r>
        <w:rPr>
          <w:rFonts w:cs="Arial"/>
        </w:rPr>
        <w:t>Robert Halfacre</w:t>
      </w:r>
      <w:r w:rsidR="004722A8" w:rsidRPr="00E42A8F">
        <w:rPr>
          <w:rFonts w:cs="Arial"/>
        </w:rPr>
        <w:t xml:space="preserve"> called the</w:t>
      </w:r>
      <w:r w:rsidR="00DE571B" w:rsidRPr="00E42A8F">
        <w:rPr>
          <w:rFonts w:cs="Arial"/>
        </w:rPr>
        <w:t xml:space="preserve"> meeting</w:t>
      </w:r>
      <w:r w:rsidR="00B46B1C" w:rsidRPr="00E42A8F">
        <w:rPr>
          <w:rFonts w:cs="Arial"/>
        </w:rPr>
        <w:t xml:space="preserve"> to order</w:t>
      </w:r>
      <w:r w:rsidR="00D86E44">
        <w:rPr>
          <w:rFonts w:cs="Arial"/>
        </w:rPr>
        <w:t xml:space="preserve">, </w:t>
      </w:r>
      <w:r w:rsidR="004722A8" w:rsidRPr="00E42A8F">
        <w:rPr>
          <w:rFonts w:cs="Arial"/>
        </w:rPr>
        <w:t>announced</w:t>
      </w:r>
      <w:r w:rsidR="00C47D2B" w:rsidRPr="00E42A8F">
        <w:rPr>
          <w:rFonts w:cs="Arial"/>
        </w:rPr>
        <w:t xml:space="preserve"> a quorum was present to conduct the business of the Board and </w:t>
      </w:r>
      <w:r w:rsidR="00976CFA">
        <w:rPr>
          <w:rFonts w:cs="Arial"/>
        </w:rPr>
        <w:t xml:space="preserve">stated </w:t>
      </w:r>
      <w:r w:rsidR="00CE61E6" w:rsidRPr="00E42A8F">
        <w:rPr>
          <w:rFonts w:cs="Arial"/>
        </w:rPr>
        <w:t>the meeting was being recorde</w:t>
      </w:r>
      <w:r w:rsidR="00DE571B" w:rsidRPr="00E42A8F">
        <w:rPr>
          <w:rFonts w:cs="Arial"/>
        </w:rPr>
        <w:t>d for processing of minutes</w:t>
      </w:r>
      <w:r w:rsidR="0074676A" w:rsidRPr="00E42A8F">
        <w:rPr>
          <w:rFonts w:cs="Arial"/>
        </w:rPr>
        <w:t>.</w:t>
      </w:r>
      <w:r w:rsidR="00C47D2B" w:rsidRPr="00E42A8F">
        <w:rPr>
          <w:rFonts w:cs="Arial"/>
        </w:rPr>
        <w:t xml:space="preserve"> </w:t>
      </w:r>
    </w:p>
    <w:p w:rsidR="00A51924" w:rsidRDefault="00A51924" w:rsidP="00F15C63">
      <w:pPr>
        <w:ind w:left="720"/>
        <w:rPr>
          <w:rFonts w:cs="Arial"/>
        </w:rPr>
      </w:pPr>
    </w:p>
    <w:p w:rsidR="00C50C7C" w:rsidRDefault="00C50C7C" w:rsidP="00111E0F">
      <w:pPr>
        <w:numPr>
          <w:ilvl w:val="0"/>
          <w:numId w:val="1"/>
        </w:numPr>
        <w:rPr>
          <w:rFonts w:cs="Arial"/>
          <w:b/>
        </w:rPr>
      </w:pPr>
      <w:r w:rsidRPr="00E42A8F">
        <w:rPr>
          <w:rFonts w:cs="Arial"/>
          <w:b/>
        </w:rPr>
        <w:t>Approval o</w:t>
      </w:r>
      <w:r w:rsidR="000B3CAE" w:rsidRPr="00E42A8F">
        <w:rPr>
          <w:rFonts w:cs="Arial"/>
          <w:b/>
        </w:rPr>
        <w:t>f</w:t>
      </w:r>
      <w:r w:rsidRPr="00E42A8F">
        <w:rPr>
          <w:rFonts w:cs="Arial"/>
          <w:b/>
        </w:rPr>
        <w:t xml:space="preserve"> Minutes</w:t>
      </w:r>
    </w:p>
    <w:p w:rsidR="005D08F3" w:rsidRDefault="005D08F3" w:rsidP="005D08F3">
      <w:pPr>
        <w:ind w:left="720"/>
        <w:rPr>
          <w:rFonts w:cs="Arial"/>
          <w:b/>
        </w:rPr>
      </w:pPr>
    </w:p>
    <w:p w:rsidR="00C50C7C" w:rsidRPr="00E42A8F" w:rsidRDefault="00C50C7C" w:rsidP="00C50C7C">
      <w:pPr>
        <w:ind w:left="720"/>
        <w:rPr>
          <w:rFonts w:cs="Arial"/>
        </w:rPr>
      </w:pPr>
      <w:r w:rsidRPr="00E42A8F">
        <w:rPr>
          <w:rFonts w:cs="Arial"/>
        </w:rPr>
        <w:t xml:space="preserve">The minutes from </w:t>
      </w:r>
      <w:r w:rsidR="00FF6D84" w:rsidRPr="00E42A8F">
        <w:rPr>
          <w:rFonts w:cs="Arial"/>
        </w:rPr>
        <w:t xml:space="preserve">the </w:t>
      </w:r>
      <w:r w:rsidR="00343F7A">
        <w:rPr>
          <w:rFonts w:cs="Arial"/>
        </w:rPr>
        <w:t>April 2</w:t>
      </w:r>
      <w:r w:rsidR="00976CFA">
        <w:rPr>
          <w:rFonts w:cs="Arial"/>
        </w:rPr>
        <w:t>,</w:t>
      </w:r>
      <w:r w:rsidR="00741AC3" w:rsidRPr="00E42A8F">
        <w:rPr>
          <w:rFonts w:cs="Arial"/>
        </w:rPr>
        <w:t xml:space="preserve"> 201</w:t>
      </w:r>
      <w:r w:rsidR="00976CFA">
        <w:rPr>
          <w:rFonts w:cs="Arial"/>
        </w:rPr>
        <w:t>4</w:t>
      </w:r>
      <w:r w:rsidR="00654DFC" w:rsidRPr="00E42A8F">
        <w:rPr>
          <w:rFonts w:cs="Arial"/>
        </w:rPr>
        <w:t xml:space="preserve"> </w:t>
      </w:r>
      <w:r w:rsidRPr="00E42A8F">
        <w:rPr>
          <w:rFonts w:cs="Arial"/>
        </w:rPr>
        <w:t xml:space="preserve">meeting were </w:t>
      </w:r>
      <w:r w:rsidR="00D86E44">
        <w:rPr>
          <w:rFonts w:cs="Arial"/>
        </w:rPr>
        <w:t>emailed</w:t>
      </w:r>
      <w:r w:rsidRPr="00E42A8F">
        <w:rPr>
          <w:rFonts w:cs="Arial"/>
        </w:rPr>
        <w:t xml:space="preserve"> with the meeting notice</w:t>
      </w:r>
      <w:r w:rsidR="00D86E44">
        <w:rPr>
          <w:rFonts w:cs="Arial"/>
        </w:rPr>
        <w:t xml:space="preserve"> and</w:t>
      </w:r>
      <w:r w:rsidR="004F0929" w:rsidRPr="00E42A8F">
        <w:rPr>
          <w:rFonts w:cs="Arial"/>
        </w:rPr>
        <w:t xml:space="preserve"> </w:t>
      </w:r>
      <w:r w:rsidR="00AA3070" w:rsidRPr="00E42A8F">
        <w:rPr>
          <w:rFonts w:cs="Arial"/>
        </w:rPr>
        <w:t>included in the meeting packet</w:t>
      </w:r>
      <w:r w:rsidR="00111E0F">
        <w:rPr>
          <w:rFonts w:cs="Arial"/>
        </w:rPr>
        <w:t>. Chair Bro</w:t>
      </w:r>
      <w:r w:rsidR="00F156ED">
        <w:rPr>
          <w:rFonts w:cs="Arial"/>
        </w:rPr>
        <w:t>thers</w:t>
      </w:r>
      <w:r w:rsidR="00CE61E6" w:rsidRPr="00E42A8F">
        <w:rPr>
          <w:rFonts w:cs="Arial"/>
        </w:rPr>
        <w:t xml:space="preserve"> called for any corrections or amendments to the minutes.</w:t>
      </w:r>
      <w:r w:rsidR="005216DE">
        <w:rPr>
          <w:rFonts w:cs="Arial"/>
        </w:rPr>
        <w:t xml:space="preserve"> </w:t>
      </w:r>
    </w:p>
    <w:p w:rsidR="007C3279" w:rsidRPr="00E42A8F" w:rsidRDefault="007C3279" w:rsidP="009041D2">
      <w:pPr>
        <w:ind w:left="0"/>
        <w:rPr>
          <w:rFonts w:cs="Arial"/>
          <w:b/>
        </w:rPr>
      </w:pPr>
    </w:p>
    <w:p w:rsidR="00E42A8F" w:rsidRDefault="00980B92" w:rsidP="00E42A8F">
      <w:pPr>
        <w:ind w:left="0"/>
        <w:rPr>
          <w:rFonts w:cs="Arial"/>
          <w:b/>
        </w:rPr>
      </w:pPr>
      <w:r w:rsidRPr="00E42A8F">
        <w:rPr>
          <w:rFonts w:cs="Arial"/>
          <w:b/>
        </w:rPr>
        <w:t>B</w:t>
      </w:r>
      <w:r w:rsidR="005554D4" w:rsidRPr="00E42A8F">
        <w:rPr>
          <w:rFonts w:cs="Arial"/>
          <w:b/>
        </w:rPr>
        <w:t xml:space="preserve">OARD ACTION TAKEN: </w:t>
      </w:r>
      <w:r w:rsidR="00520BAE">
        <w:rPr>
          <w:rFonts w:cs="Arial"/>
          <w:b/>
        </w:rPr>
        <w:t xml:space="preserve"> </w:t>
      </w:r>
      <w:r w:rsidR="00353072">
        <w:rPr>
          <w:rFonts w:cs="Arial"/>
          <w:b/>
        </w:rPr>
        <w:t>Kristi King-Brock</w:t>
      </w:r>
      <w:r w:rsidR="003B46E1">
        <w:rPr>
          <w:rFonts w:cs="Arial"/>
          <w:b/>
        </w:rPr>
        <w:t xml:space="preserve"> </w:t>
      </w:r>
      <w:r w:rsidR="005D08F3">
        <w:rPr>
          <w:rFonts w:cs="Arial"/>
          <w:b/>
        </w:rPr>
        <w:t xml:space="preserve">made a motion </w:t>
      </w:r>
      <w:r w:rsidR="008E0BD8" w:rsidRPr="00E42A8F">
        <w:rPr>
          <w:rFonts w:cs="Arial"/>
          <w:b/>
        </w:rPr>
        <w:t xml:space="preserve">to approve the minutes </w:t>
      </w:r>
      <w:r w:rsidR="00ED2789">
        <w:rPr>
          <w:rFonts w:cs="Arial"/>
          <w:b/>
        </w:rPr>
        <w:t xml:space="preserve">as submitted, </w:t>
      </w:r>
      <w:r w:rsidR="009775A9" w:rsidRPr="00E42A8F">
        <w:rPr>
          <w:rFonts w:cs="Arial"/>
          <w:b/>
        </w:rPr>
        <w:t>second</w:t>
      </w:r>
      <w:r w:rsidR="00E62D98" w:rsidRPr="00E42A8F">
        <w:rPr>
          <w:rFonts w:cs="Arial"/>
          <w:b/>
        </w:rPr>
        <w:t xml:space="preserve"> by</w:t>
      </w:r>
      <w:r w:rsidR="008D7ADF">
        <w:rPr>
          <w:rFonts w:cs="Arial"/>
          <w:b/>
        </w:rPr>
        <w:t xml:space="preserve"> Ronnie Booth</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 xml:space="preserve">unanimous </w:t>
      </w:r>
      <w:r w:rsidR="005D08F3">
        <w:rPr>
          <w:rFonts w:cs="Arial"/>
          <w:b/>
        </w:rPr>
        <w:t xml:space="preserve">voice </w:t>
      </w:r>
      <w:r w:rsidR="00CE61E6" w:rsidRPr="00E42A8F">
        <w:rPr>
          <w:rFonts w:cs="Arial"/>
          <w:b/>
        </w:rPr>
        <w:t>vote</w:t>
      </w:r>
      <w:r w:rsidR="00E42A8F">
        <w:rPr>
          <w:rFonts w:cs="Arial"/>
          <w:b/>
        </w:rPr>
        <w:t>.</w:t>
      </w:r>
    </w:p>
    <w:p w:rsidR="00143466" w:rsidRDefault="00143466" w:rsidP="00143466">
      <w:pPr>
        <w:spacing w:line="360" w:lineRule="auto"/>
        <w:ind w:left="720"/>
        <w:rPr>
          <w:rFonts w:cs="Arial"/>
          <w:b/>
        </w:rPr>
      </w:pPr>
    </w:p>
    <w:p w:rsidR="006E4DFB" w:rsidRPr="00E42A8F" w:rsidRDefault="006E4DFB" w:rsidP="00523B3A">
      <w:pPr>
        <w:numPr>
          <w:ilvl w:val="0"/>
          <w:numId w:val="1"/>
        </w:numPr>
        <w:spacing w:line="360" w:lineRule="auto"/>
        <w:rPr>
          <w:rFonts w:cs="Arial"/>
          <w:b/>
        </w:rPr>
      </w:pPr>
      <w:r w:rsidRPr="00E42A8F">
        <w:rPr>
          <w:rFonts w:cs="Arial"/>
          <w:b/>
        </w:rPr>
        <w:lastRenderedPageBreak/>
        <w:t>Committee Reports</w:t>
      </w:r>
    </w:p>
    <w:p w:rsidR="00784906" w:rsidRPr="00AA3552" w:rsidRDefault="00537EDE" w:rsidP="00523B3A">
      <w:pPr>
        <w:numPr>
          <w:ilvl w:val="0"/>
          <w:numId w:val="2"/>
        </w:numPr>
        <w:rPr>
          <w:rFonts w:cs="Arial"/>
        </w:rPr>
      </w:pPr>
      <w:r w:rsidRPr="00E42A8F">
        <w:rPr>
          <w:rFonts w:cs="Arial"/>
          <w:b/>
          <w:u w:val="single"/>
        </w:rPr>
        <w:t>Youth</w:t>
      </w:r>
      <w:r w:rsidR="00EC188C" w:rsidRPr="006156C0">
        <w:rPr>
          <w:rFonts w:cs="Arial"/>
          <w:b/>
          <w:u w:val="single"/>
        </w:rPr>
        <w:t xml:space="preserve"> </w:t>
      </w:r>
      <w:r w:rsidR="006156C0" w:rsidRPr="006156C0">
        <w:rPr>
          <w:rFonts w:cs="Arial"/>
          <w:b/>
          <w:u w:val="single"/>
        </w:rPr>
        <w:t>Council</w:t>
      </w:r>
    </w:p>
    <w:p w:rsidR="00AA3552" w:rsidRDefault="00AA3552" w:rsidP="00AA3552">
      <w:pPr>
        <w:rPr>
          <w:rFonts w:cs="Arial"/>
        </w:rPr>
      </w:pPr>
      <w:r>
        <w:rPr>
          <w:rFonts w:cs="Arial"/>
        </w:rPr>
        <w:t xml:space="preserve">Youth Council Chair, </w:t>
      </w:r>
      <w:r w:rsidR="00882FC4">
        <w:rPr>
          <w:rFonts w:cs="Arial"/>
        </w:rPr>
        <w:t>Kristi</w:t>
      </w:r>
      <w:r>
        <w:rPr>
          <w:rFonts w:cs="Arial"/>
        </w:rPr>
        <w:t xml:space="preserve"> King-Brock reported from the May 5, 2014 Youth Council meeting.</w:t>
      </w:r>
    </w:p>
    <w:p w:rsidR="00AA3552" w:rsidRPr="005D08F3" w:rsidRDefault="00AA3552" w:rsidP="00AA3552">
      <w:pPr>
        <w:rPr>
          <w:rFonts w:cs="Arial"/>
          <w:sz w:val="16"/>
          <w:szCs w:val="16"/>
        </w:rPr>
      </w:pPr>
    </w:p>
    <w:p w:rsidR="001226A6" w:rsidRDefault="00ED2789" w:rsidP="00353072">
      <w:pPr>
        <w:numPr>
          <w:ilvl w:val="0"/>
          <w:numId w:val="3"/>
        </w:numPr>
        <w:ind w:left="1080" w:firstLine="0"/>
        <w:rPr>
          <w:rFonts w:cs="Arial"/>
          <w:b/>
        </w:rPr>
      </w:pPr>
      <w:r>
        <w:rPr>
          <w:rFonts w:cs="Arial"/>
          <w:b/>
        </w:rPr>
        <w:t xml:space="preserve">PY’13 </w:t>
      </w:r>
      <w:r w:rsidR="00353072">
        <w:rPr>
          <w:rFonts w:cs="Arial"/>
          <w:b/>
        </w:rPr>
        <w:t>2</w:t>
      </w:r>
      <w:r w:rsidR="00353072" w:rsidRPr="00353072">
        <w:rPr>
          <w:rFonts w:cs="Arial"/>
          <w:b/>
          <w:vertAlign w:val="superscript"/>
        </w:rPr>
        <w:t>nd</w:t>
      </w:r>
      <w:r w:rsidR="00353072">
        <w:rPr>
          <w:rFonts w:cs="Arial"/>
          <w:b/>
        </w:rPr>
        <w:t xml:space="preserve"> &amp; 3</w:t>
      </w:r>
      <w:r w:rsidR="00353072" w:rsidRPr="00353072">
        <w:rPr>
          <w:rFonts w:cs="Arial"/>
          <w:b/>
          <w:vertAlign w:val="superscript"/>
        </w:rPr>
        <w:t>rd</w:t>
      </w:r>
      <w:r w:rsidR="00353072">
        <w:rPr>
          <w:rFonts w:cs="Arial"/>
          <w:b/>
        </w:rPr>
        <w:t xml:space="preserve"> </w:t>
      </w:r>
      <w:r>
        <w:rPr>
          <w:rFonts w:cs="Arial"/>
          <w:b/>
        </w:rPr>
        <w:t>Quarter Youth Performance Report</w:t>
      </w:r>
    </w:p>
    <w:p w:rsidR="001226A6" w:rsidRDefault="00AA3552" w:rsidP="001226A6">
      <w:pPr>
        <w:ind w:left="1440"/>
        <w:rPr>
          <w:rFonts w:cs="Arial"/>
        </w:rPr>
      </w:pPr>
      <w:r>
        <w:rPr>
          <w:rFonts w:cs="Arial"/>
        </w:rPr>
        <w:t>Ms.</w:t>
      </w:r>
      <w:r w:rsidR="00976CFA">
        <w:rPr>
          <w:rFonts w:cs="Arial"/>
        </w:rPr>
        <w:t xml:space="preserve"> King-Brock</w:t>
      </w:r>
      <w:r w:rsidR="001226A6">
        <w:rPr>
          <w:rFonts w:cs="Arial"/>
        </w:rPr>
        <w:t xml:space="preserve"> </w:t>
      </w:r>
      <w:r w:rsidR="00C47FC2">
        <w:rPr>
          <w:rFonts w:cs="Arial"/>
        </w:rPr>
        <w:t>referred to page</w:t>
      </w:r>
      <w:r w:rsidR="008D7ADF">
        <w:rPr>
          <w:rFonts w:cs="Arial"/>
        </w:rPr>
        <w:t>s</w:t>
      </w:r>
      <w:r w:rsidR="00ED2789">
        <w:rPr>
          <w:rFonts w:cs="Arial"/>
        </w:rPr>
        <w:t xml:space="preserve"> </w:t>
      </w:r>
      <w:r w:rsidR="00C47FC2">
        <w:rPr>
          <w:rFonts w:cs="Arial"/>
        </w:rPr>
        <w:t>8</w:t>
      </w:r>
      <w:r w:rsidR="008D7ADF">
        <w:rPr>
          <w:rFonts w:cs="Arial"/>
        </w:rPr>
        <w:t>-11</w:t>
      </w:r>
      <w:r w:rsidR="00C47FC2">
        <w:rPr>
          <w:rFonts w:cs="Arial"/>
        </w:rPr>
        <w:t xml:space="preserve"> of the meeting packet </w:t>
      </w:r>
      <w:r w:rsidR="00ED2789">
        <w:rPr>
          <w:rFonts w:cs="Arial"/>
        </w:rPr>
        <w:t xml:space="preserve">for Board members review of Performance </w:t>
      </w:r>
      <w:r w:rsidR="00976CFA">
        <w:rPr>
          <w:rFonts w:cs="Arial"/>
        </w:rPr>
        <w:t>Goals for PY’13 and stated that performance measures are currently being met and/or exceeded.</w:t>
      </w:r>
    </w:p>
    <w:p w:rsidR="00525740" w:rsidRPr="005D08F3" w:rsidRDefault="00525740" w:rsidP="001226A6">
      <w:pPr>
        <w:ind w:left="0"/>
        <w:rPr>
          <w:rFonts w:cs="Arial"/>
          <w:b/>
          <w:sz w:val="16"/>
          <w:szCs w:val="16"/>
        </w:rPr>
      </w:pPr>
    </w:p>
    <w:p w:rsidR="00E84047" w:rsidRDefault="00976CFA" w:rsidP="00353072">
      <w:pPr>
        <w:numPr>
          <w:ilvl w:val="0"/>
          <w:numId w:val="3"/>
        </w:numPr>
        <w:ind w:left="1080" w:firstLine="0"/>
        <w:rPr>
          <w:rFonts w:cs="Arial"/>
          <w:b/>
        </w:rPr>
      </w:pPr>
      <w:r>
        <w:rPr>
          <w:rFonts w:cs="Arial"/>
          <w:b/>
        </w:rPr>
        <w:t xml:space="preserve">PY’13 </w:t>
      </w:r>
      <w:r w:rsidR="00353072">
        <w:rPr>
          <w:rFonts w:cs="Arial"/>
          <w:b/>
        </w:rPr>
        <w:t xml:space="preserve">Youth </w:t>
      </w:r>
      <w:r>
        <w:rPr>
          <w:rFonts w:cs="Arial"/>
          <w:b/>
        </w:rPr>
        <w:t>Outreach Upd</w:t>
      </w:r>
      <w:r w:rsidR="00BD2A8E">
        <w:rPr>
          <w:rFonts w:cs="Arial"/>
          <w:b/>
        </w:rPr>
        <w:t>a</w:t>
      </w:r>
      <w:r>
        <w:rPr>
          <w:rFonts w:cs="Arial"/>
          <w:b/>
        </w:rPr>
        <w:t>te</w:t>
      </w:r>
    </w:p>
    <w:p w:rsidR="006156C0" w:rsidRDefault="00976CFA" w:rsidP="002D32EB">
      <w:pPr>
        <w:ind w:left="1440"/>
      </w:pPr>
      <w:r>
        <w:t>Ms. King-Brock deferred to Karen Craven of Henkels &amp; McCoy to provide an update on outreach efforts, materials and plans.</w:t>
      </w:r>
    </w:p>
    <w:p w:rsidR="00976CFA" w:rsidRPr="005D08F3" w:rsidRDefault="00976CFA" w:rsidP="002D32EB">
      <w:pPr>
        <w:ind w:left="1440"/>
        <w:rPr>
          <w:sz w:val="16"/>
          <w:szCs w:val="16"/>
        </w:rPr>
      </w:pPr>
    </w:p>
    <w:p w:rsidR="00976CFA" w:rsidRDefault="00976CFA" w:rsidP="002D32EB">
      <w:pPr>
        <w:ind w:left="1440"/>
      </w:pPr>
      <w:r>
        <w:t xml:space="preserve">Ms. Craven </w:t>
      </w:r>
      <w:r w:rsidR="008D7ADF">
        <w:t>reported on the progress of Youth Council’s outreach efforts that has been ongoing since July 2013 which started with a</w:t>
      </w:r>
      <w:r w:rsidR="008454E7">
        <w:t xml:space="preserve"> simple</w:t>
      </w:r>
      <w:r w:rsidR="008D7ADF">
        <w:t xml:space="preserve"> </w:t>
      </w:r>
      <w:r w:rsidR="008454E7">
        <w:t>jingle</w:t>
      </w:r>
      <w:r w:rsidR="008D7ADF">
        <w:t xml:space="preserve">. Next were billboards, flyers, table tents, cooler labels, coupons, pole signs and a television ad with Northland Cable. These efforts have resulted in numerous phone calls into our Centers from youth as well as parents </w:t>
      </w:r>
      <w:r w:rsidR="008454E7">
        <w:t>asking</w:t>
      </w:r>
      <w:r w:rsidR="008D7ADF">
        <w:t xml:space="preserve"> for information for their youth.</w:t>
      </w:r>
    </w:p>
    <w:p w:rsidR="008454E7" w:rsidRPr="005D08F3" w:rsidRDefault="008454E7" w:rsidP="002D32EB">
      <w:pPr>
        <w:ind w:left="1440"/>
        <w:rPr>
          <w:sz w:val="16"/>
          <w:szCs w:val="16"/>
        </w:rPr>
      </w:pPr>
    </w:p>
    <w:p w:rsidR="008454E7" w:rsidRDefault="008454E7" w:rsidP="002D32EB">
      <w:pPr>
        <w:ind w:left="1440"/>
      </w:pPr>
      <w:r>
        <w:t>Ms. King-Brock acknowledged Mike Wallace in his efforts to secure substantial in-kind donations resulting in our cost being much less than the actual value of the outreach</w:t>
      </w:r>
      <w:r w:rsidR="00F81D42">
        <w:t xml:space="preserve"> efforts</w:t>
      </w:r>
      <w:r>
        <w:t>.</w:t>
      </w:r>
    </w:p>
    <w:p w:rsidR="00CD788C" w:rsidRDefault="00CD788C" w:rsidP="00CD788C">
      <w:pPr>
        <w:ind w:left="1800"/>
        <w:rPr>
          <w:rFonts w:cs="Arial"/>
          <w:b/>
        </w:rPr>
      </w:pPr>
    </w:p>
    <w:p w:rsidR="00157CE2" w:rsidRDefault="00157CE2" w:rsidP="00353072">
      <w:pPr>
        <w:numPr>
          <w:ilvl w:val="0"/>
          <w:numId w:val="3"/>
        </w:numPr>
        <w:ind w:left="1080" w:firstLine="0"/>
        <w:rPr>
          <w:rFonts w:cs="Arial"/>
          <w:b/>
        </w:rPr>
      </w:pPr>
      <w:r>
        <w:rPr>
          <w:rFonts w:cs="Arial"/>
          <w:b/>
        </w:rPr>
        <w:t xml:space="preserve">Youth </w:t>
      </w:r>
      <w:r w:rsidR="00F76FD7">
        <w:rPr>
          <w:rFonts w:cs="Arial"/>
          <w:b/>
        </w:rPr>
        <w:t>Waiver Request From DOL</w:t>
      </w:r>
    </w:p>
    <w:p w:rsidR="00157CE2" w:rsidRDefault="00157CE2" w:rsidP="001974DC">
      <w:pPr>
        <w:ind w:left="1440"/>
        <w:rPr>
          <w:rFonts w:cs="Arial"/>
        </w:rPr>
      </w:pPr>
      <w:r w:rsidRPr="00157CE2">
        <w:rPr>
          <w:rFonts w:cs="Arial"/>
        </w:rPr>
        <w:t>Ms.</w:t>
      </w:r>
      <w:r w:rsidR="00143466">
        <w:rPr>
          <w:rFonts w:cs="Arial"/>
        </w:rPr>
        <w:t xml:space="preserve"> King-Brock referred to page 12 reporting the Youth Council </w:t>
      </w:r>
      <w:r w:rsidR="005D08F3">
        <w:rPr>
          <w:rFonts w:cs="Arial"/>
        </w:rPr>
        <w:t>would to pursue</w:t>
      </w:r>
      <w:r w:rsidR="00143466">
        <w:rPr>
          <w:rFonts w:cs="Arial"/>
        </w:rPr>
        <w:t xml:space="preserve"> requesting a waiver </w:t>
      </w:r>
      <w:r w:rsidR="005D08F3">
        <w:rPr>
          <w:rFonts w:cs="Arial"/>
        </w:rPr>
        <w:t xml:space="preserve">from DOL </w:t>
      </w:r>
      <w:r w:rsidR="00143466">
        <w:rPr>
          <w:rFonts w:cs="Arial"/>
        </w:rPr>
        <w:t xml:space="preserve">for flexibility </w:t>
      </w:r>
      <w:r w:rsidR="00882FC4">
        <w:rPr>
          <w:rFonts w:cs="Arial"/>
        </w:rPr>
        <w:t>for mentoring</w:t>
      </w:r>
      <w:r w:rsidR="00143466">
        <w:rPr>
          <w:rFonts w:cs="Arial"/>
        </w:rPr>
        <w:t xml:space="preserve"> a youth and is bringing it to the Board for approval to move forward with request.</w:t>
      </w:r>
    </w:p>
    <w:p w:rsidR="00143466" w:rsidRDefault="00143466" w:rsidP="001974DC">
      <w:pPr>
        <w:ind w:left="1440"/>
        <w:rPr>
          <w:rFonts w:cs="Arial"/>
        </w:rPr>
      </w:pPr>
    </w:p>
    <w:p w:rsidR="00143466" w:rsidRDefault="00143466" w:rsidP="00143466">
      <w:pPr>
        <w:ind w:left="0"/>
        <w:rPr>
          <w:rFonts w:cs="Arial"/>
          <w:b/>
        </w:rPr>
      </w:pPr>
      <w:r w:rsidRPr="00E42A8F">
        <w:rPr>
          <w:rFonts w:cs="Arial"/>
          <w:b/>
        </w:rPr>
        <w:t xml:space="preserve">BOARD ACTION TAKEN: </w:t>
      </w:r>
      <w:r>
        <w:rPr>
          <w:rFonts w:cs="Arial"/>
          <w:b/>
        </w:rPr>
        <w:t xml:space="preserve"> </w:t>
      </w:r>
      <w:r w:rsidR="005D08F3">
        <w:rPr>
          <w:rFonts w:cs="Arial"/>
          <w:b/>
        </w:rPr>
        <w:t>Motion</w:t>
      </w:r>
      <w:r>
        <w:rPr>
          <w:rFonts w:cs="Arial"/>
          <w:b/>
        </w:rPr>
        <w:t xml:space="preserve"> from Youth Council to move forward with Youth Waiver Request from DOL</w:t>
      </w:r>
      <w:r w:rsidR="00882FC4">
        <w:rPr>
          <w:rFonts w:cs="Arial"/>
          <w:b/>
        </w:rPr>
        <w:t>, second</w:t>
      </w:r>
      <w:r w:rsidRPr="00E42A8F">
        <w:rPr>
          <w:rFonts w:cs="Arial"/>
          <w:b/>
        </w:rPr>
        <w:t xml:space="preserve"> by</w:t>
      </w:r>
      <w:r>
        <w:rPr>
          <w:rFonts w:cs="Arial"/>
          <w:b/>
        </w:rPr>
        <w:t xml:space="preserve"> Ronnie Booth</w:t>
      </w:r>
      <w:r w:rsidRPr="00E42A8F">
        <w:rPr>
          <w:rFonts w:cs="Arial"/>
          <w:b/>
        </w:rPr>
        <w:t>. The motion carried with a unanimous v</w:t>
      </w:r>
      <w:r w:rsidR="005D08F3">
        <w:rPr>
          <w:rFonts w:cs="Arial"/>
          <w:b/>
        </w:rPr>
        <w:t>oice v</w:t>
      </w:r>
      <w:r w:rsidRPr="00E42A8F">
        <w:rPr>
          <w:rFonts w:cs="Arial"/>
          <w:b/>
        </w:rPr>
        <w:t>ote</w:t>
      </w:r>
      <w:r>
        <w:rPr>
          <w:rFonts w:cs="Arial"/>
          <w:b/>
        </w:rPr>
        <w:t>.</w:t>
      </w:r>
    </w:p>
    <w:p w:rsidR="00157CE2" w:rsidRDefault="00157CE2" w:rsidP="00157CE2">
      <w:pPr>
        <w:ind w:left="1800"/>
        <w:rPr>
          <w:rFonts w:cs="Arial"/>
          <w:b/>
        </w:rPr>
      </w:pPr>
    </w:p>
    <w:p w:rsidR="00F76FD7" w:rsidRDefault="00F76FD7" w:rsidP="00353072">
      <w:pPr>
        <w:numPr>
          <w:ilvl w:val="0"/>
          <w:numId w:val="3"/>
        </w:numPr>
        <w:ind w:left="1080" w:firstLine="0"/>
        <w:rPr>
          <w:rFonts w:cs="Arial"/>
          <w:b/>
        </w:rPr>
      </w:pPr>
      <w:r>
        <w:rPr>
          <w:rFonts w:cs="Arial"/>
          <w:b/>
        </w:rPr>
        <w:t>Youth Membership Application(s)*</w:t>
      </w:r>
    </w:p>
    <w:p w:rsidR="00143466" w:rsidRDefault="00143466" w:rsidP="00F76FD7">
      <w:pPr>
        <w:ind w:left="1440"/>
        <w:rPr>
          <w:rFonts w:cs="Arial"/>
        </w:rPr>
      </w:pPr>
      <w:r>
        <w:rPr>
          <w:rFonts w:cs="Arial"/>
        </w:rPr>
        <w:t>Ms. King-Brock</w:t>
      </w:r>
      <w:r w:rsidR="008454E7">
        <w:rPr>
          <w:rFonts w:cs="Arial"/>
        </w:rPr>
        <w:t xml:space="preserve"> referred to applications for Youth Council membership from Gene Williams, Oconee County Adult Education; Stormie Moore, former PYC participant; and Clara Williams, parent of an eligible youth. These applications were </w:t>
      </w:r>
      <w:r w:rsidR="005D08F3">
        <w:rPr>
          <w:rFonts w:cs="Arial"/>
        </w:rPr>
        <w:t xml:space="preserve">included in the meeting packet and </w:t>
      </w:r>
      <w:r w:rsidR="008454E7">
        <w:rPr>
          <w:rFonts w:cs="Arial"/>
        </w:rPr>
        <w:t>presented for Board approval.</w:t>
      </w:r>
    </w:p>
    <w:p w:rsidR="00143466" w:rsidRPr="00F76FD7" w:rsidRDefault="00143466" w:rsidP="00F76FD7">
      <w:pPr>
        <w:ind w:left="1440"/>
        <w:rPr>
          <w:rFonts w:cs="Arial"/>
        </w:rPr>
      </w:pPr>
    </w:p>
    <w:p w:rsidR="005D08F3" w:rsidRDefault="00143466" w:rsidP="005D08F3">
      <w:pPr>
        <w:ind w:left="0"/>
        <w:rPr>
          <w:rFonts w:cs="Arial"/>
          <w:b/>
        </w:rPr>
      </w:pPr>
      <w:r w:rsidRPr="00E42A8F">
        <w:rPr>
          <w:rFonts w:cs="Arial"/>
          <w:b/>
        </w:rPr>
        <w:t xml:space="preserve">BOARD ACTION TAKEN: </w:t>
      </w:r>
      <w:r>
        <w:rPr>
          <w:rFonts w:cs="Arial"/>
          <w:b/>
        </w:rPr>
        <w:t xml:space="preserve"> </w:t>
      </w:r>
      <w:r w:rsidR="005D08F3">
        <w:rPr>
          <w:rFonts w:cs="Arial"/>
          <w:b/>
        </w:rPr>
        <w:t>Motion</w:t>
      </w:r>
      <w:r>
        <w:rPr>
          <w:rFonts w:cs="Arial"/>
          <w:b/>
        </w:rPr>
        <w:t xml:space="preserve"> from Youth Council </w:t>
      </w:r>
      <w:r w:rsidRPr="00E42A8F">
        <w:rPr>
          <w:rFonts w:cs="Arial"/>
          <w:b/>
        </w:rPr>
        <w:t xml:space="preserve">to approve </w:t>
      </w:r>
      <w:r>
        <w:rPr>
          <w:rFonts w:cs="Arial"/>
          <w:b/>
        </w:rPr>
        <w:t xml:space="preserve">and accept Youth Membership applications as presented, </w:t>
      </w:r>
      <w:r w:rsidRPr="00E42A8F">
        <w:rPr>
          <w:rFonts w:cs="Arial"/>
          <w:b/>
        </w:rPr>
        <w:t>second by</w:t>
      </w:r>
      <w:r>
        <w:rPr>
          <w:rFonts w:cs="Arial"/>
          <w:b/>
        </w:rPr>
        <w:t xml:space="preserve"> Trent Acker</w:t>
      </w:r>
      <w:r w:rsidRPr="00E42A8F">
        <w:rPr>
          <w:rFonts w:cs="Arial"/>
          <w:b/>
        </w:rPr>
        <w:t xml:space="preserve">. The motion carried with a unanimous </w:t>
      </w:r>
      <w:r w:rsidR="005D08F3">
        <w:rPr>
          <w:rFonts w:cs="Arial"/>
          <w:b/>
        </w:rPr>
        <w:t xml:space="preserve">voice </w:t>
      </w:r>
      <w:r w:rsidRPr="00E42A8F">
        <w:rPr>
          <w:rFonts w:cs="Arial"/>
          <w:b/>
        </w:rPr>
        <w:t>vote</w:t>
      </w:r>
      <w:r>
        <w:rPr>
          <w:rFonts w:cs="Arial"/>
          <w:b/>
        </w:rPr>
        <w:t>.</w:t>
      </w:r>
    </w:p>
    <w:p w:rsidR="005D08F3" w:rsidRDefault="005D08F3" w:rsidP="005D08F3">
      <w:pPr>
        <w:ind w:left="0"/>
        <w:rPr>
          <w:rFonts w:cs="Arial"/>
          <w:b/>
        </w:rPr>
      </w:pPr>
    </w:p>
    <w:p w:rsidR="00CD788C" w:rsidRDefault="00F76FD7" w:rsidP="00353072">
      <w:pPr>
        <w:numPr>
          <w:ilvl w:val="0"/>
          <w:numId w:val="3"/>
        </w:numPr>
        <w:ind w:left="1080" w:firstLine="0"/>
        <w:rPr>
          <w:rFonts w:cs="Arial"/>
          <w:b/>
        </w:rPr>
      </w:pPr>
      <w:r>
        <w:rPr>
          <w:rFonts w:cs="Arial"/>
          <w:b/>
        </w:rPr>
        <w:t>Youth Council PY’15 RFP Discussions – Next Meeting (08/04/14)</w:t>
      </w:r>
    </w:p>
    <w:p w:rsidR="00CD788C" w:rsidRDefault="004E6C6B" w:rsidP="002451F1">
      <w:pPr>
        <w:ind w:left="1440"/>
        <w:rPr>
          <w:rFonts w:cs="Arial"/>
        </w:rPr>
      </w:pPr>
      <w:r>
        <w:rPr>
          <w:rFonts w:cs="Arial"/>
        </w:rPr>
        <w:t>Ms. King-Brock reported the Youth Council will be discussi</w:t>
      </w:r>
      <w:r w:rsidR="008E01E6">
        <w:rPr>
          <w:rFonts w:cs="Arial"/>
        </w:rPr>
        <w:t>ng</w:t>
      </w:r>
      <w:r>
        <w:rPr>
          <w:rFonts w:cs="Arial"/>
        </w:rPr>
        <w:t xml:space="preserve"> the RFP for PY’15 </w:t>
      </w:r>
      <w:r w:rsidR="008E01E6">
        <w:rPr>
          <w:rFonts w:cs="Arial"/>
        </w:rPr>
        <w:t xml:space="preserve">at length </w:t>
      </w:r>
      <w:r>
        <w:rPr>
          <w:rFonts w:cs="Arial"/>
        </w:rPr>
        <w:t>at their August 4, 2014 meeting.</w:t>
      </w:r>
    </w:p>
    <w:p w:rsidR="005D08F3" w:rsidRDefault="005D08F3" w:rsidP="002451F1">
      <w:pPr>
        <w:ind w:left="1440"/>
        <w:rPr>
          <w:rFonts w:cs="Arial"/>
        </w:rPr>
      </w:pPr>
    </w:p>
    <w:p w:rsidR="002451F1" w:rsidRDefault="002451F1" w:rsidP="002451F1">
      <w:pPr>
        <w:ind w:left="1440"/>
        <w:rPr>
          <w:rFonts w:cs="Arial"/>
        </w:rPr>
      </w:pPr>
    </w:p>
    <w:p w:rsidR="00854D3C" w:rsidRPr="00E42A8F" w:rsidRDefault="00854D3C" w:rsidP="000D2ADA">
      <w:pPr>
        <w:numPr>
          <w:ilvl w:val="0"/>
          <w:numId w:val="2"/>
        </w:numPr>
        <w:rPr>
          <w:rFonts w:cs="Arial"/>
        </w:rPr>
      </w:pPr>
      <w:r w:rsidRPr="00E42A8F">
        <w:rPr>
          <w:rFonts w:cs="Arial"/>
          <w:b/>
          <w:u w:val="single"/>
        </w:rPr>
        <w:lastRenderedPageBreak/>
        <w:t>Workforce Skills &amp; Education Com</w:t>
      </w:r>
      <w:r w:rsidR="00943D6B">
        <w:rPr>
          <w:rFonts w:cs="Arial"/>
          <w:b/>
          <w:u w:val="single"/>
        </w:rPr>
        <w:t>mittee</w:t>
      </w:r>
    </w:p>
    <w:p w:rsidR="00854D3C" w:rsidRDefault="00143466" w:rsidP="00992B91">
      <w:pPr>
        <w:pStyle w:val="ListParagraph"/>
        <w:ind w:left="1080"/>
        <w:rPr>
          <w:rFonts w:cs="Arial"/>
        </w:rPr>
      </w:pPr>
      <w:r>
        <w:rPr>
          <w:rFonts w:cs="Arial"/>
        </w:rPr>
        <w:t>Jennifer Kelly reported on behalf of</w:t>
      </w:r>
      <w:r w:rsidR="00AA3552">
        <w:rPr>
          <w:rFonts w:cs="Arial"/>
        </w:rPr>
        <w:t xml:space="preserve"> Committee Chair,</w:t>
      </w:r>
      <w:r>
        <w:rPr>
          <w:rFonts w:cs="Arial"/>
        </w:rPr>
        <w:t xml:space="preserve"> Richard Blackwell</w:t>
      </w:r>
      <w:r w:rsidR="00AA3552">
        <w:rPr>
          <w:rFonts w:cs="Arial"/>
        </w:rPr>
        <w:t xml:space="preserve"> and referred to pages 15-17 which </w:t>
      </w:r>
      <w:r w:rsidR="00882FC4">
        <w:rPr>
          <w:rFonts w:cs="Arial"/>
        </w:rPr>
        <w:t>a report from the May 19, 2014 WSEC is</w:t>
      </w:r>
      <w:r w:rsidR="00AA3552">
        <w:rPr>
          <w:rFonts w:cs="Arial"/>
        </w:rPr>
        <w:t xml:space="preserve"> meeting</w:t>
      </w:r>
      <w:r w:rsidR="00992B91">
        <w:rPr>
          <w:rFonts w:cs="Arial"/>
        </w:rPr>
        <w:t>.</w:t>
      </w:r>
    </w:p>
    <w:p w:rsidR="00942FF1" w:rsidRDefault="00942FF1" w:rsidP="00992B91">
      <w:pPr>
        <w:pStyle w:val="ListParagraph"/>
        <w:ind w:left="1080"/>
        <w:rPr>
          <w:rFonts w:cs="Arial"/>
        </w:rPr>
      </w:pPr>
    </w:p>
    <w:p w:rsidR="00696E51" w:rsidRDefault="00F35068" w:rsidP="00353072">
      <w:pPr>
        <w:pStyle w:val="ListParagraph"/>
        <w:numPr>
          <w:ilvl w:val="0"/>
          <w:numId w:val="22"/>
        </w:numPr>
        <w:ind w:left="1080" w:firstLine="0"/>
        <w:rPr>
          <w:rFonts w:cs="Arial"/>
          <w:b/>
        </w:rPr>
      </w:pPr>
      <w:r>
        <w:rPr>
          <w:rFonts w:cs="Arial"/>
          <w:b/>
        </w:rPr>
        <w:t>SC Works Reports</w:t>
      </w:r>
    </w:p>
    <w:p w:rsidR="00270CDA" w:rsidRDefault="00143466" w:rsidP="001974DC">
      <w:pPr>
        <w:pStyle w:val="ListParagraph"/>
        <w:ind w:left="1440"/>
        <w:rPr>
          <w:rFonts w:cs="Arial"/>
        </w:rPr>
      </w:pPr>
      <w:r>
        <w:rPr>
          <w:rFonts w:cs="Arial"/>
        </w:rPr>
        <w:t>Ms. Kelly referred to pages 18-22</w:t>
      </w:r>
      <w:r w:rsidR="004E6C6B">
        <w:rPr>
          <w:rFonts w:cs="Arial"/>
        </w:rPr>
        <w:t xml:space="preserve"> stating these are the reports for the SC Works Center’s and the WIA program for Board members review.  Ms. Kelly reported the provider is doing well at this time providing services to the community adding there will be a focus on outreach in the coming months.</w:t>
      </w:r>
    </w:p>
    <w:p w:rsidR="002170DA" w:rsidRDefault="002170DA" w:rsidP="00270CDA">
      <w:pPr>
        <w:pStyle w:val="ListParagraph"/>
        <w:ind w:left="1800"/>
        <w:rPr>
          <w:rFonts w:cs="Arial"/>
        </w:rPr>
      </w:pPr>
    </w:p>
    <w:p w:rsidR="00143466" w:rsidRDefault="00143466" w:rsidP="00353072">
      <w:pPr>
        <w:pStyle w:val="ListParagraph"/>
        <w:numPr>
          <w:ilvl w:val="0"/>
          <w:numId w:val="22"/>
        </w:numPr>
        <w:ind w:left="1080" w:firstLine="0"/>
        <w:rPr>
          <w:rFonts w:cs="Arial"/>
          <w:b/>
        </w:rPr>
      </w:pPr>
      <w:r>
        <w:rPr>
          <w:rFonts w:cs="Arial"/>
          <w:b/>
        </w:rPr>
        <w:t>Supportive Services Policy Revision</w:t>
      </w:r>
    </w:p>
    <w:p w:rsidR="004E6C6B" w:rsidRDefault="00143466" w:rsidP="00143466">
      <w:pPr>
        <w:pStyle w:val="ListParagraph"/>
        <w:ind w:left="1440"/>
        <w:rPr>
          <w:rFonts w:cs="Arial"/>
        </w:rPr>
      </w:pPr>
      <w:r>
        <w:rPr>
          <w:rFonts w:cs="Arial"/>
        </w:rPr>
        <w:t>Ms. Kelly referred to pages 23-30</w:t>
      </w:r>
      <w:r w:rsidR="004E6C6B">
        <w:rPr>
          <w:rFonts w:cs="Arial"/>
        </w:rPr>
        <w:t xml:space="preserve"> and provided a summary of the revision</w:t>
      </w:r>
      <w:r w:rsidR="005D08F3">
        <w:rPr>
          <w:rFonts w:cs="Arial"/>
        </w:rPr>
        <w:t>, outlined in red,</w:t>
      </w:r>
      <w:r w:rsidR="004E6C6B">
        <w:rPr>
          <w:rFonts w:cs="Arial"/>
        </w:rPr>
        <w:t xml:space="preserve"> to the Supportive Services Policy as follows:</w:t>
      </w:r>
    </w:p>
    <w:p w:rsidR="00143466" w:rsidRDefault="004E6C6B" w:rsidP="004E6C6B">
      <w:pPr>
        <w:pStyle w:val="ListParagraph"/>
        <w:numPr>
          <w:ilvl w:val="0"/>
          <w:numId w:val="36"/>
        </w:numPr>
        <w:rPr>
          <w:rFonts w:cs="Arial"/>
        </w:rPr>
      </w:pPr>
      <w:r>
        <w:rPr>
          <w:rFonts w:cs="Arial"/>
        </w:rPr>
        <w:t>Page 26 – Work Clothing or Uniforms will be increased from $150 to $250.</w:t>
      </w:r>
    </w:p>
    <w:p w:rsidR="004E6C6B" w:rsidRDefault="00BC25B2" w:rsidP="004E6C6B">
      <w:pPr>
        <w:pStyle w:val="ListParagraph"/>
        <w:numPr>
          <w:ilvl w:val="0"/>
          <w:numId w:val="36"/>
        </w:numPr>
        <w:rPr>
          <w:rFonts w:cs="Arial"/>
        </w:rPr>
      </w:pPr>
      <w:r>
        <w:rPr>
          <w:rFonts w:cs="Arial"/>
        </w:rPr>
        <w:t xml:space="preserve">Online Classes has been redlined. The WSEC agreed this should be included in the Satisfactory Progress Policy vs. the Supportive Services Policy as this is not  financial in nature. </w:t>
      </w:r>
    </w:p>
    <w:p w:rsidR="00BC25B2" w:rsidRDefault="00BC25B2" w:rsidP="004E6C6B">
      <w:pPr>
        <w:pStyle w:val="ListParagraph"/>
        <w:numPr>
          <w:ilvl w:val="0"/>
          <w:numId w:val="36"/>
        </w:numPr>
        <w:rPr>
          <w:rFonts w:cs="Arial"/>
        </w:rPr>
      </w:pPr>
      <w:r>
        <w:rPr>
          <w:rFonts w:cs="Arial"/>
        </w:rPr>
        <w:t xml:space="preserve">Page 27 – Transportation </w:t>
      </w:r>
      <w:r w:rsidR="00CA37AB">
        <w:rPr>
          <w:rFonts w:cs="Arial"/>
        </w:rPr>
        <w:t>Reimbursement</w:t>
      </w:r>
      <w:r>
        <w:rPr>
          <w:rFonts w:cs="Arial"/>
        </w:rPr>
        <w:t xml:space="preserve"> – In an effort to streamline processes, this item is being increased slightly due to increased gas prices in increments of $10 per day for up to 40 miles, $15 per day for up to 80 miles, and $20 per day for up to 120 miles.</w:t>
      </w:r>
    </w:p>
    <w:p w:rsidR="00BC25B2" w:rsidRDefault="00BC25B2" w:rsidP="004E6C6B">
      <w:pPr>
        <w:pStyle w:val="ListParagraph"/>
        <w:numPr>
          <w:ilvl w:val="0"/>
          <w:numId w:val="36"/>
        </w:numPr>
        <w:rPr>
          <w:rFonts w:cs="Arial"/>
        </w:rPr>
      </w:pPr>
      <w:r>
        <w:rPr>
          <w:rFonts w:cs="Arial"/>
        </w:rPr>
        <w:t xml:space="preserve">Page 28 – Work Based Activities has been redlined – historically there has been no pay out for these activities but the policy allowed for reimbursement of half the cost. The Committee agreed to have this reimbursement roll up into regular cost. </w:t>
      </w:r>
    </w:p>
    <w:p w:rsidR="00143466" w:rsidRDefault="00143466" w:rsidP="00143466">
      <w:pPr>
        <w:pStyle w:val="ListParagraph"/>
        <w:ind w:left="1440"/>
        <w:rPr>
          <w:rFonts w:cs="Arial"/>
        </w:rPr>
      </w:pPr>
    </w:p>
    <w:p w:rsidR="00143466" w:rsidRDefault="00143466" w:rsidP="00143466">
      <w:pPr>
        <w:ind w:left="0"/>
        <w:rPr>
          <w:rFonts w:cs="Arial"/>
          <w:b/>
        </w:rPr>
      </w:pPr>
      <w:r w:rsidRPr="00E42A8F">
        <w:rPr>
          <w:rFonts w:cs="Arial"/>
          <w:b/>
        </w:rPr>
        <w:t xml:space="preserve">BOARD ACTION TAKEN: </w:t>
      </w:r>
      <w:r>
        <w:rPr>
          <w:rFonts w:cs="Arial"/>
          <w:b/>
        </w:rPr>
        <w:t xml:space="preserve"> </w:t>
      </w:r>
      <w:r w:rsidR="005D08F3">
        <w:rPr>
          <w:rFonts w:cs="Arial"/>
          <w:b/>
        </w:rPr>
        <w:t>Motion from</w:t>
      </w:r>
      <w:r>
        <w:rPr>
          <w:rFonts w:cs="Arial"/>
          <w:b/>
        </w:rPr>
        <w:t xml:space="preserve"> Workforce Skills &amp; Education Committee to approve revisions to Supportive Service Policy</w:t>
      </w:r>
      <w:r w:rsidRPr="00E42A8F">
        <w:rPr>
          <w:rFonts w:cs="Arial"/>
          <w:b/>
        </w:rPr>
        <w:t xml:space="preserve"> </w:t>
      </w:r>
      <w:r>
        <w:rPr>
          <w:rFonts w:cs="Arial"/>
          <w:b/>
        </w:rPr>
        <w:t xml:space="preserve">as presented, </w:t>
      </w:r>
      <w:r w:rsidRPr="00E42A8F">
        <w:rPr>
          <w:rFonts w:cs="Arial"/>
          <w:b/>
        </w:rPr>
        <w:t>second by</w:t>
      </w:r>
      <w:r>
        <w:rPr>
          <w:rFonts w:cs="Arial"/>
          <w:b/>
        </w:rPr>
        <w:t xml:space="preserve"> Ronnie Booth</w:t>
      </w:r>
      <w:r w:rsidRPr="00E42A8F">
        <w:rPr>
          <w:rFonts w:cs="Arial"/>
          <w:b/>
        </w:rPr>
        <w:t>.  The motion carried with a unanimous</w:t>
      </w:r>
      <w:r w:rsidR="005D08F3">
        <w:rPr>
          <w:rFonts w:cs="Arial"/>
          <w:b/>
        </w:rPr>
        <w:t xml:space="preserve"> voice</w:t>
      </w:r>
      <w:r w:rsidRPr="00E42A8F">
        <w:rPr>
          <w:rFonts w:cs="Arial"/>
          <w:b/>
        </w:rPr>
        <w:t xml:space="preserve"> vote</w:t>
      </w:r>
      <w:r>
        <w:rPr>
          <w:rFonts w:cs="Arial"/>
          <w:b/>
        </w:rPr>
        <w:t>.</w:t>
      </w:r>
    </w:p>
    <w:p w:rsidR="00143466" w:rsidRPr="00143466" w:rsidRDefault="00143466" w:rsidP="00143466">
      <w:pPr>
        <w:pStyle w:val="ListParagraph"/>
        <w:ind w:left="1440"/>
        <w:rPr>
          <w:rFonts w:cs="Arial"/>
        </w:rPr>
      </w:pPr>
    </w:p>
    <w:p w:rsidR="00696E51" w:rsidRDefault="00696E51" w:rsidP="00353072">
      <w:pPr>
        <w:pStyle w:val="ListParagraph"/>
        <w:numPr>
          <w:ilvl w:val="0"/>
          <w:numId w:val="22"/>
        </w:numPr>
        <w:ind w:left="1080" w:firstLine="0"/>
        <w:rPr>
          <w:rFonts w:cs="Arial"/>
          <w:b/>
        </w:rPr>
      </w:pPr>
      <w:r w:rsidRPr="00696E51">
        <w:rPr>
          <w:rFonts w:cs="Arial"/>
          <w:b/>
        </w:rPr>
        <w:t xml:space="preserve">Committee </w:t>
      </w:r>
      <w:r w:rsidR="00AA3552">
        <w:rPr>
          <w:rFonts w:cs="Arial"/>
          <w:b/>
        </w:rPr>
        <w:t>Membership Application</w:t>
      </w:r>
    </w:p>
    <w:p w:rsidR="00696E51" w:rsidRDefault="00AA3552" w:rsidP="001974DC">
      <w:pPr>
        <w:pStyle w:val="ListParagraph"/>
        <w:ind w:left="1440"/>
        <w:rPr>
          <w:rFonts w:cs="Arial"/>
        </w:rPr>
      </w:pPr>
      <w:r>
        <w:rPr>
          <w:rFonts w:cs="Arial"/>
        </w:rPr>
        <w:t>Ms. Kelly</w:t>
      </w:r>
      <w:r w:rsidR="00992B91">
        <w:rPr>
          <w:rFonts w:cs="Arial"/>
        </w:rPr>
        <w:t xml:space="preserve"> </w:t>
      </w:r>
      <w:r>
        <w:rPr>
          <w:rFonts w:cs="Arial"/>
        </w:rPr>
        <w:t>referred to page 31</w:t>
      </w:r>
      <w:r w:rsidR="00943D6B">
        <w:rPr>
          <w:rFonts w:cs="Arial"/>
        </w:rPr>
        <w:t xml:space="preserve"> </w:t>
      </w:r>
      <w:r w:rsidR="00F97F5F">
        <w:rPr>
          <w:rFonts w:cs="Arial"/>
        </w:rPr>
        <w:t>which</w:t>
      </w:r>
      <w:r w:rsidR="00943D6B">
        <w:rPr>
          <w:rFonts w:cs="Arial"/>
        </w:rPr>
        <w:t xml:space="preserve"> </w:t>
      </w:r>
      <w:r>
        <w:rPr>
          <w:rFonts w:cs="Arial"/>
        </w:rPr>
        <w:t>is an application</w:t>
      </w:r>
      <w:r w:rsidR="00943D6B">
        <w:rPr>
          <w:rFonts w:cs="Arial"/>
        </w:rPr>
        <w:t xml:space="preserve"> </w:t>
      </w:r>
      <w:r w:rsidR="00F97F5F">
        <w:rPr>
          <w:rFonts w:cs="Arial"/>
        </w:rPr>
        <w:t xml:space="preserve">presented </w:t>
      </w:r>
      <w:r w:rsidR="00943D6B">
        <w:rPr>
          <w:rFonts w:cs="Arial"/>
        </w:rPr>
        <w:t xml:space="preserve">for Board approval from </w:t>
      </w:r>
      <w:r>
        <w:rPr>
          <w:rFonts w:cs="Arial"/>
        </w:rPr>
        <w:t>Amanda Blanton of Tri County Technical College</w:t>
      </w:r>
      <w:r w:rsidR="00943D6B">
        <w:rPr>
          <w:rFonts w:cs="Arial"/>
        </w:rPr>
        <w:t xml:space="preserve"> to serve as </w:t>
      </w:r>
      <w:r w:rsidR="00696607">
        <w:rPr>
          <w:rFonts w:cs="Arial"/>
        </w:rPr>
        <w:t xml:space="preserve">an Ad hoc member </w:t>
      </w:r>
      <w:r w:rsidR="00943D6B">
        <w:rPr>
          <w:rFonts w:cs="Arial"/>
        </w:rPr>
        <w:t>to the WSEC.</w:t>
      </w:r>
    </w:p>
    <w:p w:rsidR="00943D6B" w:rsidRDefault="00943D6B" w:rsidP="001974DC">
      <w:pPr>
        <w:pStyle w:val="ListParagraph"/>
        <w:ind w:left="1440"/>
        <w:rPr>
          <w:rFonts w:cs="Arial"/>
        </w:rPr>
      </w:pPr>
    </w:p>
    <w:p w:rsidR="00943D6B" w:rsidRDefault="00943D6B" w:rsidP="00943D6B">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from Workforce Skills &amp; Education Committee to app</w:t>
      </w:r>
      <w:r w:rsidR="00AA3552">
        <w:rPr>
          <w:rFonts w:cs="Arial"/>
          <w:b/>
        </w:rPr>
        <w:t>rove and accept the application</w:t>
      </w:r>
      <w:r>
        <w:rPr>
          <w:rFonts w:cs="Arial"/>
          <w:b/>
        </w:rPr>
        <w:t xml:space="preserve"> as pres</w:t>
      </w:r>
      <w:r w:rsidR="00696607">
        <w:rPr>
          <w:rFonts w:cs="Arial"/>
          <w:b/>
        </w:rPr>
        <w:t>ented to serve as Ad hoc member</w:t>
      </w:r>
      <w:r>
        <w:rPr>
          <w:rFonts w:cs="Arial"/>
          <w:b/>
        </w:rPr>
        <w:t xml:space="preserve"> to the WSEC, seconded by Kristi King-Brock.  Motion carried with a unanimous voice vote.</w:t>
      </w:r>
    </w:p>
    <w:p w:rsidR="00C50DE4" w:rsidRDefault="00C50DE4" w:rsidP="001974DC">
      <w:pPr>
        <w:pStyle w:val="ListParagraph"/>
        <w:ind w:left="1440"/>
        <w:rPr>
          <w:rFonts w:cs="Arial"/>
        </w:rPr>
      </w:pPr>
    </w:p>
    <w:p w:rsidR="006A0EBB" w:rsidRPr="006B27C3" w:rsidRDefault="007E7492" w:rsidP="000D2ADA">
      <w:pPr>
        <w:numPr>
          <w:ilvl w:val="0"/>
          <w:numId w:val="2"/>
        </w:numPr>
        <w:rPr>
          <w:rFonts w:cs="Arial"/>
        </w:rPr>
      </w:pPr>
      <w:r w:rsidRPr="006B27C3">
        <w:rPr>
          <w:rFonts w:cs="Arial"/>
          <w:b/>
          <w:u w:val="single"/>
        </w:rPr>
        <w:t>Business Pa</w:t>
      </w:r>
      <w:r w:rsidR="00943D6B">
        <w:rPr>
          <w:rFonts w:cs="Arial"/>
          <w:b/>
          <w:u w:val="single"/>
        </w:rPr>
        <w:t>rtnerships Committee</w:t>
      </w:r>
    </w:p>
    <w:p w:rsidR="003B4FC3" w:rsidRDefault="001A32E5" w:rsidP="00C75878">
      <w:pPr>
        <w:jc w:val="left"/>
        <w:rPr>
          <w:rFonts w:cs="Arial"/>
        </w:rPr>
      </w:pPr>
      <w:r>
        <w:rPr>
          <w:rFonts w:cs="Arial"/>
        </w:rPr>
        <w:t>Committee</w:t>
      </w:r>
      <w:r w:rsidR="00943D6B">
        <w:rPr>
          <w:rFonts w:cs="Arial"/>
        </w:rPr>
        <w:t xml:space="preserve"> </w:t>
      </w:r>
      <w:r>
        <w:rPr>
          <w:rFonts w:cs="Arial"/>
        </w:rPr>
        <w:t xml:space="preserve">Chair, </w:t>
      </w:r>
      <w:r w:rsidR="00AA3552">
        <w:rPr>
          <w:rFonts w:cs="Arial"/>
        </w:rPr>
        <w:t>Ed Parris</w:t>
      </w:r>
      <w:r w:rsidR="004C5EB7">
        <w:rPr>
          <w:rFonts w:cs="Arial"/>
        </w:rPr>
        <w:t xml:space="preserve"> provided an update from the Business Partnerships Committee </w:t>
      </w:r>
      <w:r w:rsidR="00AA3552">
        <w:rPr>
          <w:rFonts w:cs="Arial"/>
        </w:rPr>
        <w:t>May</w:t>
      </w:r>
      <w:r w:rsidR="00943D6B">
        <w:rPr>
          <w:rFonts w:cs="Arial"/>
        </w:rPr>
        <w:t xml:space="preserve"> </w:t>
      </w:r>
      <w:r w:rsidR="00AA3552">
        <w:rPr>
          <w:rFonts w:cs="Arial"/>
        </w:rPr>
        <w:t>1</w:t>
      </w:r>
      <w:r w:rsidR="00943D6B">
        <w:rPr>
          <w:rFonts w:cs="Arial"/>
        </w:rPr>
        <w:t>5</w:t>
      </w:r>
      <w:r w:rsidR="00992B91">
        <w:rPr>
          <w:rFonts w:cs="Arial"/>
        </w:rPr>
        <w:t>, 2014</w:t>
      </w:r>
      <w:r w:rsidR="004C5EB7">
        <w:rPr>
          <w:rFonts w:cs="Arial"/>
        </w:rPr>
        <w:t xml:space="preserve"> meeting.  </w:t>
      </w:r>
    </w:p>
    <w:p w:rsidR="00CE7E5D" w:rsidRDefault="00CE7E5D" w:rsidP="00C75878">
      <w:pPr>
        <w:jc w:val="left"/>
        <w:rPr>
          <w:rFonts w:cs="Arial"/>
        </w:rPr>
      </w:pPr>
    </w:p>
    <w:p w:rsidR="00CE7E5D" w:rsidRDefault="00CE7E5D" w:rsidP="00C75878">
      <w:pPr>
        <w:jc w:val="left"/>
        <w:rPr>
          <w:rFonts w:cs="Arial"/>
        </w:rPr>
      </w:pPr>
    </w:p>
    <w:p w:rsidR="00943D6B" w:rsidRDefault="00943D6B" w:rsidP="00F76FD7">
      <w:pPr>
        <w:rPr>
          <w:rFonts w:cs="Arial"/>
        </w:rPr>
      </w:pPr>
    </w:p>
    <w:p w:rsidR="003042F3" w:rsidRDefault="003042F3" w:rsidP="00104A30">
      <w:pPr>
        <w:pStyle w:val="ListParagraph"/>
        <w:widowControl w:val="0"/>
        <w:numPr>
          <w:ilvl w:val="0"/>
          <w:numId w:val="23"/>
        </w:numPr>
        <w:tabs>
          <w:tab w:val="left" w:pos="1440"/>
        </w:tabs>
        <w:ind w:left="1080" w:firstLine="0"/>
        <w:rPr>
          <w:rFonts w:cs="Arial"/>
          <w:b/>
        </w:rPr>
      </w:pPr>
      <w:r w:rsidRPr="003042F3">
        <w:rPr>
          <w:rFonts w:cs="Arial"/>
          <w:b/>
        </w:rPr>
        <w:lastRenderedPageBreak/>
        <w:t>Committee Update</w:t>
      </w:r>
    </w:p>
    <w:p w:rsidR="00CE7E5D" w:rsidRDefault="00AA3552" w:rsidP="00104A30">
      <w:pPr>
        <w:pStyle w:val="ListParagraph"/>
        <w:ind w:left="1440"/>
        <w:rPr>
          <w:rFonts w:cs="Arial"/>
          <w:lang w:bidi="en-US"/>
        </w:rPr>
      </w:pPr>
      <w:r>
        <w:rPr>
          <w:rFonts w:cs="Arial"/>
        </w:rPr>
        <w:t xml:space="preserve">Mr. Parris </w:t>
      </w:r>
      <w:r w:rsidR="00104A30">
        <w:rPr>
          <w:rFonts w:cs="Arial"/>
        </w:rPr>
        <w:t xml:space="preserve">reported on the </w:t>
      </w:r>
      <w:r w:rsidR="00CA30B9" w:rsidRPr="00CA30B9">
        <w:rPr>
          <w:rFonts w:cs="Arial"/>
          <w:lang w:bidi="en-US"/>
        </w:rPr>
        <w:t>Business Engagement Plan</w:t>
      </w:r>
      <w:r w:rsidR="00CE7E5D">
        <w:rPr>
          <w:rFonts w:cs="Arial"/>
          <w:lang w:bidi="en-US"/>
        </w:rPr>
        <w:t xml:space="preserve"> stating a</w:t>
      </w:r>
      <w:r w:rsidR="00CA30B9" w:rsidRPr="00CA30B9">
        <w:rPr>
          <w:rFonts w:cs="Arial"/>
          <w:lang w:bidi="en-US"/>
        </w:rPr>
        <w:t xml:space="preserve"> specific due date for submission to the state had not been received as of our meeting date, however we were given a rough draft of the plan, which will be revised once all partner information has been updated</w:t>
      </w:r>
      <w:r w:rsidR="00CE7E5D">
        <w:rPr>
          <w:rFonts w:cs="Arial"/>
          <w:lang w:bidi="en-US"/>
        </w:rPr>
        <w:t xml:space="preserve">.  Expect to have final copy of the plan by the August meeting.  </w:t>
      </w:r>
    </w:p>
    <w:p w:rsidR="00CE7E5D" w:rsidRDefault="00CE7E5D" w:rsidP="00104A30">
      <w:pPr>
        <w:pStyle w:val="ListParagraph"/>
        <w:ind w:left="1440"/>
        <w:rPr>
          <w:rFonts w:cs="Arial"/>
          <w:lang w:bidi="en-US"/>
        </w:rPr>
      </w:pPr>
    </w:p>
    <w:p w:rsidR="00622895" w:rsidRDefault="00CE7E5D" w:rsidP="00CE7E5D">
      <w:pPr>
        <w:pStyle w:val="ListParagraph"/>
        <w:ind w:left="1440"/>
        <w:rPr>
          <w:rFonts w:cs="Arial"/>
        </w:rPr>
      </w:pPr>
      <w:r>
        <w:rPr>
          <w:rFonts w:cs="Arial"/>
          <w:lang w:bidi="en-US"/>
        </w:rPr>
        <w:t>Mr. Parris reported t</w:t>
      </w:r>
      <w:r w:rsidRPr="00CE7E5D">
        <w:rPr>
          <w:rFonts w:cs="Arial"/>
          <w:lang w:bidi="en-US"/>
        </w:rPr>
        <w:t>he committee also reviewed the second set of Employer Services Metrics as set by DEW.  Since DEW still has not given any information as to how they arrived at the performance measures, the committee asked that we continue to seek clarification on this.</w:t>
      </w:r>
    </w:p>
    <w:p w:rsidR="00CE7E5D" w:rsidRDefault="00CE7E5D" w:rsidP="00CE7E5D">
      <w:pPr>
        <w:pStyle w:val="ListParagraph"/>
        <w:ind w:left="1440"/>
        <w:rPr>
          <w:rFonts w:cs="Arial"/>
          <w:bCs/>
          <w:lang w:bidi="en-US"/>
        </w:rPr>
      </w:pPr>
    </w:p>
    <w:p w:rsidR="00CE7E5D" w:rsidRPr="00CE7E5D" w:rsidRDefault="00CE7E5D" w:rsidP="00CE7E5D">
      <w:pPr>
        <w:pStyle w:val="ListParagraph"/>
        <w:ind w:left="1440"/>
        <w:rPr>
          <w:rFonts w:cs="Arial"/>
          <w:bCs/>
          <w:lang w:bidi="en-US"/>
        </w:rPr>
      </w:pPr>
      <w:r w:rsidRPr="00CE7E5D">
        <w:rPr>
          <w:rFonts w:cs="Arial"/>
          <w:bCs/>
          <w:lang w:bidi="en-US"/>
        </w:rPr>
        <w:t>The committee reviewed a report showing the OJT contracts currently in place</w:t>
      </w:r>
      <w:r>
        <w:rPr>
          <w:rFonts w:cs="Arial"/>
          <w:bCs/>
          <w:lang w:bidi="en-US"/>
        </w:rPr>
        <w:t xml:space="preserve"> </w:t>
      </w:r>
      <w:r w:rsidRPr="00CE7E5D">
        <w:rPr>
          <w:rFonts w:cs="Arial"/>
          <w:bCs/>
          <w:lang w:bidi="en-US"/>
        </w:rPr>
        <w:t>with it being stated that the biggest barrier that they are experiencing with trying to write contracts is that many employers are hiring through staffing agencies.  We also discussed the need to address the verbiage regarding OJT for budget negotiations for PY’14.  It was decided that beginning March 1, OJT funds will be opened up on a first-come, first serve basis, regardless of the county fair share rate.</w:t>
      </w:r>
      <w:r>
        <w:rPr>
          <w:rFonts w:cs="Arial"/>
          <w:bCs/>
          <w:lang w:bidi="en-US"/>
        </w:rPr>
        <w:t xml:space="preserve"> </w:t>
      </w:r>
      <w:r w:rsidRPr="00CE7E5D">
        <w:rPr>
          <w:rFonts w:cs="Arial"/>
          <w:bCs/>
          <w:lang w:bidi="en-US"/>
        </w:rPr>
        <w:t>The committee is interested in tracking retention rate and county of residence regarding OJT contracts, as well as placing more emphasis on direct placement from WIA caseloads rather than reverse referrals.  Regarding the OJT Grant, more specifically the Adult-Dislocated Worker Contract Budget Modification #4, we discussed and supported the de-obligation of $17,280.00.</w:t>
      </w:r>
    </w:p>
    <w:p w:rsidR="00CE7E5D" w:rsidRDefault="00CE7E5D" w:rsidP="00CE7E5D">
      <w:pPr>
        <w:pStyle w:val="ListParagraph"/>
        <w:ind w:left="1440"/>
        <w:rPr>
          <w:rFonts w:cs="Arial"/>
        </w:rPr>
      </w:pPr>
    </w:p>
    <w:p w:rsidR="00CE7E5D" w:rsidRPr="00CE7E5D" w:rsidRDefault="00CE7E5D" w:rsidP="00CE7E5D">
      <w:pPr>
        <w:pStyle w:val="ListParagraph"/>
        <w:ind w:left="1440"/>
        <w:rPr>
          <w:rFonts w:cs="Arial"/>
          <w:bCs/>
          <w:lang w:bidi="en-US"/>
        </w:rPr>
      </w:pPr>
      <w:r>
        <w:rPr>
          <w:rFonts w:cs="Arial"/>
          <w:bCs/>
          <w:lang w:bidi="en-US"/>
        </w:rPr>
        <w:t>Mr. Parris reported t</w:t>
      </w:r>
      <w:r w:rsidRPr="00CE7E5D">
        <w:rPr>
          <w:rFonts w:cs="Arial"/>
          <w:bCs/>
          <w:lang w:bidi="en-US"/>
        </w:rPr>
        <w:t xml:space="preserve">he Work Ready Communities Initiative website was accessed for Anderson, Oconee, and Pickens counties.  Pickens County has met 100% of the ACT goals, while Anderson County is at 92% and Oconee County is at 84%.  </w:t>
      </w:r>
    </w:p>
    <w:p w:rsidR="00CE7E5D" w:rsidRDefault="00CE7E5D" w:rsidP="00CE7E5D">
      <w:pPr>
        <w:pStyle w:val="ListParagraph"/>
        <w:ind w:left="1440"/>
        <w:rPr>
          <w:rFonts w:cs="Arial"/>
        </w:rPr>
      </w:pPr>
    </w:p>
    <w:p w:rsidR="00CE7E5D" w:rsidRDefault="00CE7E5D" w:rsidP="00CE7E5D">
      <w:pPr>
        <w:pStyle w:val="ListParagraph"/>
        <w:ind w:left="1440"/>
        <w:rPr>
          <w:rFonts w:cs="Arial"/>
          <w:bCs/>
          <w:lang w:bidi="en-US"/>
        </w:rPr>
      </w:pPr>
      <w:r>
        <w:rPr>
          <w:rFonts w:cs="Arial"/>
          <w:bCs/>
          <w:lang w:bidi="en-US"/>
        </w:rPr>
        <w:t>Mr. Parris reported the Committee discussed Rapid Response Incumbent Worker Training Grants and</w:t>
      </w:r>
      <w:r w:rsidRPr="00CE7E5D">
        <w:rPr>
          <w:rFonts w:cs="Arial"/>
          <w:bCs/>
          <w:lang w:bidi="en-US"/>
        </w:rPr>
        <w:t xml:space="preserve"> the difficulty some companies have since they are required to pay for the trainings up front before they can request reimbursement. Questions regarding this have been submitted to the state, but no response has been received at this time.</w:t>
      </w:r>
    </w:p>
    <w:p w:rsidR="00CE7E5D" w:rsidRPr="00313F93" w:rsidRDefault="00CE7E5D" w:rsidP="00CE7E5D">
      <w:pPr>
        <w:pStyle w:val="ListParagraph"/>
        <w:ind w:left="1440"/>
        <w:rPr>
          <w:rFonts w:cs="Arial"/>
        </w:rPr>
      </w:pPr>
    </w:p>
    <w:p w:rsidR="00C00CAC" w:rsidRPr="00A03D73" w:rsidRDefault="00537EDE" w:rsidP="000D2ADA">
      <w:pPr>
        <w:numPr>
          <w:ilvl w:val="0"/>
          <w:numId w:val="2"/>
        </w:numPr>
        <w:rPr>
          <w:rFonts w:cs="Arial"/>
        </w:rPr>
      </w:pPr>
      <w:r w:rsidRPr="00A03D73">
        <w:rPr>
          <w:rFonts w:cs="Arial"/>
          <w:b/>
          <w:u w:val="single"/>
        </w:rPr>
        <w:t>Finance</w:t>
      </w:r>
      <w:r w:rsidR="00C00CAC" w:rsidRPr="00A03D73">
        <w:rPr>
          <w:rFonts w:cs="Arial"/>
          <w:b/>
          <w:u w:val="single"/>
        </w:rPr>
        <w:t xml:space="preserve"> Committee</w:t>
      </w:r>
      <w:r w:rsidR="00C00CAC" w:rsidRPr="00A03D73">
        <w:rPr>
          <w:rFonts w:cs="Arial"/>
        </w:rPr>
        <w:t xml:space="preserve"> </w:t>
      </w:r>
    </w:p>
    <w:p w:rsidR="005F4AE9" w:rsidRDefault="00BF23D6" w:rsidP="00B5572D">
      <w:pPr>
        <w:jc w:val="left"/>
        <w:rPr>
          <w:rFonts w:cs="Arial"/>
        </w:rPr>
      </w:pPr>
      <w:r>
        <w:rPr>
          <w:rFonts w:cs="Arial"/>
        </w:rPr>
        <w:t xml:space="preserve">Committee Chair, </w:t>
      </w:r>
      <w:r w:rsidR="00AA3552">
        <w:rPr>
          <w:rFonts w:cs="Arial"/>
        </w:rPr>
        <w:t>Stephanie</w:t>
      </w:r>
      <w:r>
        <w:rPr>
          <w:rFonts w:cs="Arial"/>
        </w:rPr>
        <w:t xml:space="preserve"> Collins </w:t>
      </w:r>
      <w:r w:rsidR="001A32E5">
        <w:rPr>
          <w:rFonts w:cs="Arial"/>
        </w:rPr>
        <w:t>provide</w:t>
      </w:r>
      <w:r w:rsidR="00AA3552">
        <w:rPr>
          <w:rFonts w:cs="Arial"/>
        </w:rPr>
        <w:t>d an update from the Finance</w:t>
      </w:r>
      <w:r w:rsidR="001A32E5">
        <w:rPr>
          <w:rFonts w:cs="Arial"/>
        </w:rPr>
        <w:t xml:space="preserve"> Committee </w:t>
      </w:r>
      <w:r w:rsidR="00AA3552">
        <w:rPr>
          <w:rFonts w:cs="Arial"/>
        </w:rPr>
        <w:t>meeting May 19, 2014</w:t>
      </w:r>
      <w:r w:rsidR="001A32E5">
        <w:rPr>
          <w:rFonts w:cs="Arial"/>
        </w:rPr>
        <w:t>.</w:t>
      </w:r>
    </w:p>
    <w:p w:rsidR="00AA3552" w:rsidRDefault="00AA3552" w:rsidP="00B5572D">
      <w:pPr>
        <w:jc w:val="left"/>
        <w:rPr>
          <w:rFonts w:cs="Arial"/>
        </w:rPr>
      </w:pPr>
    </w:p>
    <w:p w:rsidR="003F6529" w:rsidRDefault="00C1472D" w:rsidP="00104A30">
      <w:pPr>
        <w:numPr>
          <w:ilvl w:val="0"/>
          <w:numId w:val="4"/>
        </w:numPr>
        <w:tabs>
          <w:tab w:val="left" w:pos="1440"/>
        </w:tabs>
        <w:ind w:left="1080" w:firstLine="0"/>
        <w:rPr>
          <w:rFonts w:cs="Arial"/>
          <w:b/>
        </w:rPr>
      </w:pPr>
      <w:r>
        <w:rPr>
          <w:rFonts w:cs="Arial"/>
          <w:b/>
        </w:rPr>
        <w:t>PY’13 Budget Overview</w:t>
      </w:r>
      <w:r w:rsidR="003F6529">
        <w:rPr>
          <w:rFonts w:cs="Arial"/>
          <w:b/>
        </w:rPr>
        <w:t>:</w:t>
      </w:r>
    </w:p>
    <w:p w:rsidR="003F6529" w:rsidRPr="003042F3" w:rsidRDefault="00C1472D" w:rsidP="00104A30">
      <w:pPr>
        <w:pStyle w:val="ListParagraph"/>
        <w:numPr>
          <w:ilvl w:val="0"/>
          <w:numId w:val="25"/>
        </w:numPr>
        <w:ind w:left="1800"/>
        <w:jc w:val="left"/>
        <w:rPr>
          <w:rFonts w:cs="Arial"/>
          <w:b/>
        </w:rPr>
      </w:pPr>
      <w:r>
        <w:rPr>
          <w:rFonts w:cs="Arial"/>
          <w:b/>
        </w:rPr>
        <w:t>WorkLink Grants</w:t>
      </w:r>
    </w:p>
    <w:p w:rsidR="003F6529" w:rsidRDefault="00696607" w:rsidP="00104A30">
      <w:pPr>
        <w:ind w:left="1800"/>
        <w:rPr>
          <w:rFonts w:cs="Arial"/>
        </w:rPr>
      </w:pPr>
      <w:r>
        <w:rPr>
          <w:rFonts w:cs="Arial"/>
        </w:rPr>
        <w:t>Ms. Collins</w:t>
      </w:r>
      <w:r w:rsidR="0022687D">
        <w:rPr>
          <w:rFonts w:cs="Arial"/>
        </w:rPr>
        <w:t xml:space="preserve"> referred to page</w:t>
      </w:r>
      <w:r w:rsidR="00715D7A">
        <w:rPr>
          <w:rFonts w:cs="Arial"/>
        </w:rPr>
        <w:t>s</w:t>
      </w:r>
      <w:r>
        <w:rPr>
          <w:rFonts w:cs="Arial"/>
        </w:rPr>
        <w:t xml:space="preserve"> 33</w:t>
      </w:r>
      <w:r w:rsidR="00715D7A">
        <w:rPr>
          <w:rFonts w:cs="Arial"/>
        </w:rPr>
        <w:t>-</w:t>
      </w:r>
      <w:r w:rsidR="00B057CD">
        <w:rPr>
          <w:rFonts w:cs="Arial"/>
        </w:rPr>
        <w:t>37</w:t>
      </w:r>
      <w:r w:rsidR="00882FC4">
        <w:rPr>
          <w:rFonts w:cs="Arial"/>
        </w:rPr>
        <w:t xml:space="preserve"> and</w:t>
      </w:r>
      <w:r w:rsidR="00C1472D">
        <w:rPr>
          <w:rFonts w:cs="Arial"/>
        </w:rPr>
        <w:t xml:space="preserve"> provided a brief </w:t>
      </w:r>
      <w:r>
        <w:rPr>
          <w:rFonts w:cs="Arial"/>
        </w:rPr>
        <w:t>overview of the overall In House Budget stating the expenditure rate is at 87% of a goal of 88%.  Ms. Collins reported the</w:t>
      </w:r>
      <w:r w:rsidR="00DD75E2">
        <w:rPr>
          <w:rFonts w:cs="Arial"/>
        </w:rPr>
        <w:t xml:space="preserve"> expendi</w:t>
      </w:r>
      <w:r w:rsidR="00AE4881">
        <w:rPr>
          <w:rFonts w:cs="Arial"/>
        </w:rPr>
        <w:t>tures</w:t>
      </w:r>
      <w:r>
        <w:rPr>
          <w:rFonts w:cs="Arial"/>
        </w:rPr>
        <w:t xml:space="preserve"> are</w:t>
      </w:r>
      <w:r w:rsidR="00AE4881">
        <w:rPr>
          <w:rFonts w:cs="Arial"/>
        </w:rPr>
        <w:t xml:space="preserve"> recorded through </w:t>
      </w:r>
      <w:r>
        <w:rPr>
          <w:rFonts w:cs="Arial"/>
        </w:rPr>
        <w:t>April 2014 with</w:t>
      </w:r>
      <w:r w:rsidR="00AE4881">
        <w:rPr>
          <w:rFonts w:cs="Arial"/>
        </w:rPr>
        <w:t xml:space="preserve"> the following </w:t>
      </w:r>
      <w:r>
        <w:rPr>
          <w:rFonts w:cs="Arial"/>
        </w:rPr>
        <w:t>items to note</w:t>
      </w:r>
      <w:r w:rsidR="00AE4881">
        <w:rPr>
          <w:rFonts w:cs="Arial"/>
        </w:rPr>
        <w:t>:</w:t>
      </w:r>
    </w:p>
    <w:p w:rsidR="00AE4881" w:rsidRDefault="00AE4881" w:rsidP="001974DC">
      <w:pPr>
        <w:ind w:left="2160"/>
        <w:rPr>
          <w:rFonts w:cs="Arial"/>
        </w:rPr>
      </w:pPr>
    </w:p>
    <w:p w:rsidR="00AE4881" w:rsidRPr="00696607" w:rsidRDefault="00AE4881" w:rsidP="00104A30">
      <w:pPr>
        <w:pStyle w:val="ListParagraph"/>
        <w:numPr>
          <w:ilvl w:val="0"/>
          <w:numId w:val="30"/>
        </w:numPr>
        <w:ind w:left="2520"/>
        <w:rPr>
          <w:rFonts w:cs="Arial"/>
        </w:rPr>
      </w:pPr>
      <w:r w:rsidRPr="00696607">
        <w:rPr>
          <w:rFonts w:cs="Arial"/>
        </w:rPr>
        <w:t xml:space="preserve">WorkLink </w:t>
      </w:r>
      <w:r w:rsidR="004F2EA7">
        <w:rPr>
          <w:rFonts w:cs="Arial"/>
        </w:rPr>
        <w:t>was late in</w:t>
      </w:r>
      <w:r w:rsidR="00696607" w:rsidRPr="00696607">
        <w:rPr>
          <w:rFonts w:cs="Arial"/>
        </w:rPr>
        <w:t xml:space="preserve"> </w:t>
      </w:r>
      <w:r w:rsidR="004F2EA7">
        <w:rPr>
          <w:rFonts w:cs="Arial"/>
        </w:rPr>
        <w:t>receiving</w:t>
      </w:r>
      <w:r w:rsidRPr="00696607">
        <w:rPr>
          <w:rFonts w:cs="Arial"/>
        </w:rPr>
        <w:t xml:space="preserve"> payment from DEW </w:t>
      </w:r>
      <w:r w:rsidR="00696607" w:rsidRPr="00696607">
        <w:rPr>
          <w:rFonts w:cs="Arial"/>
        </w:rPr>
        <w:t>for the 2nd quarter invoice</w:t>
      </w:r>
      <w:r w:rsidRPr="00696607">
        <w:rPr>
          <w:rFonts w:cs="Arial"/>
        </w:rPr>
        <w:t xml:space="preserve"> in the amount of $25,160 </w:t>
      </w:r>
      <w:r w:rsidR="00696607" w:rsidRPr="00696607">
        <w:rPr>
          <w:rFonts w:cs="Arial"/>
        </w:rPr>
        <w:t>due to payment being issued on 5/1/</w:t>
      </w:r>
      <w:r w:rsidR="00E016B0">
        <w:rPr>
          <w:rFonts w:cs="Arial"/>
        </w:rPr>
        <w:t>20</w:t>
      </w:r>
      <w:r w:rsidR="00696607" w:rsidRPr="00696607">
        <w:rPr>
          <w:rFonts w:cs="Arial"/>
        </w:rPr>
        <w:t xml:space="preserve">14 </w:t>
      </w:r>
      <w:r w:rsidR="00696607" w:rsidRPr="00696607">
        <w:rPr>
          <w:rFonts w:cs="Arial"/>
        </w:rPr>
        <w:lastRenderedPageBreak/>
        <w:t>to the incorrect vendor</w:t>
      </w:r>
      <w:r w:rsidRPr="00696607">
        <w:rPr>
          <w:rFonts w:cs="Arial"/>
        </w:rPr>
        <w:t>.</w:t>
      </w:r>
      <w:r w:rsidR="00696607" w:rsidRPr="00696607">
        <w:rPr>
          <w:rFonts w:cs="Arial"/>
        </w:rPr>
        <w:t xml:space="preserve"> </w:t>
      </w:r>
      <w:r w:rsidRPr="00696607">
        <w:rPr>
          <w:rFonts w:cs="Arial"/>
        </w:rPr>
        <w:t xml:space="preserve"> </w:t>
      </w:r>
      <w:r w:rsidR="00696607">
        <w:rPr>
          <w:rFonts w:cs="Arial"/>
        </w:rPr>
        <w:t>DEW stopped that payment a</w:t>
      </w:r>
      <w:r w:rsidR="004F2EA7">
        <w:rPr>
          <w:rFonts w:cs="Arial"/>
        </w:rPr>
        <w:t>nd reissued a check to WorkLink which has been</w:t>
      </w:r>
      <w:r w:rsidR="00696607">
        <w:rPr>
          <w:rFonts w:cs="Arial"/>
        </w:rPr>
        <w:t xml:space="preserve"> received</w:t>
      </w:r>
      <w:r w:rsidR="004F2EA7">
        <w:rPr>
          <w:rFonts w:cs="Arial"/>
        </w:rPr>
        <w:t xml:space="preserve"> along with the 3</w:t>
      </w:r>
      <w:r w:rsidR="004F2EA7" w:rsidRPr="004F2EA7">
        <w:rPr>
          <w:rFonts w:cs="Arial"/>
          <w:vertAlign w:val="superscript"/>
        </w:rPr>
        <w:t>rd</w:t>
      </w:r>
      <w:r w:rsidR="004F2EA7">
        <w:rPr>
          <w:rFonts w:cs="Arial"/>
        </w:rPr>
        <w:t xml:space="preserve"> quarter payment.  Both </w:t>
      </w:r>
      <w:r w:rsidR="00696607">
        <w:rPr>
          <w:rFonts w:cs="Arial"/>
        </w:rPr>
        <w:t>payment</w:t>
      </w:r>
      <w:r w:rsidR="004F2EA7">
        <w:rPr>
          <w:rFonts w:cs="Arial"/>
        </w:rPr>
        <w:t>s</w:t>
      </w:r>
      <w:r w:rsidR="00696607">
        <w:rPr>
          <w:rFonts w:cs="Arial"/>
        </w:rPr>
        <w:t xml:space="preserve"> will be reflected in the May expenditures.</w:t>
      </w:r>
    </w:p>
    <w:p w:rsidR="00AE4881" w:rsidRPr="00696607" w:rsidRDefault="00696607" w:rsidP="00104A30">
      <w:pPr>
        <w:pStyle w:val="ListParagraph"/>
        <w:numPr>
          <w:ilvl w:val="0"/>
          <w:numId w:val="30"/>
        </w:numPr>
        <w:ind w:left="2520"/>
        <w:rPr>
          <w:rFonts w:cs="Arial"/>
        </w:rPr>
      </w:pPr>
      <w:r>
        <w:rPr>
          <w:rFonts w:cs="Arial"/>
        </w:rPr>
        <w:t>The</w:t>
      </w:r>
      <w:r w:rsidR="00AE4881" w:rsidRPr="00696607">
        <w:rPr>
          <w:rFonts w:cs="Arial"/>
        </w:rPr>
        <w:t xml:space="preserve"> Travel line item</w:t>
      </w:r>
      <w:r>
        <w:rPr>
          <w:rFonts w:cs="Arial"/>
        </w:rPr>
        <w:t xml:space="preserve"> will be</w:t>
      </w:r>
      <w:r w:rsidR="00AE4881" w:rsidRPr="00696607">
        <w:rPr>
          <w:rFonts w:cs="Arial"/>
        </w:rPr>
        <w:t xml:space="preserve"> increasing </w:t>
      </w:r>
      <w:r w:rsidR="00E016B0">
        <w:rPr>
          <w:rFonts w:cs="Arial"/>
        </w:rPr>
        <w:t>due to</w:t>
      </w:r>
      <w:r w:rsidR="00AE4881" w:rsidRPr="00696607">
        <w:rPr>
          <w:rFonts w:cs="Arial"/>
        </w:rPr>
        <w:t xml:space="preserve"> Windy Graham attending training in Florida in May and Sharon Crite attending training in Atlanta in June</w:t>
      </w:r>
      <w:r w:rsidR="00E016B0">
        <w:rPr>
          <w:rFonts w:cs="Arial"/>
        </w:rPr>
        <w:t>.</w:t>
      </w:r>
    </w:p>
    <w:p w:rsidR="00AE4881" w:rsidRPr="00E016B0" w:rsidRDefault="00E016B0" w:rsidP="00104A30">
      <w:pPr>
        <w:pStyle w:val="ListParagraph"/>
        <w:numPr>
          <w:ilvl w:val="0"/>
          <w:numId w:val="30"/>
        </w:numPr>
        <w:ind w:left="2520"/>
        <w:rPr>
          <w:rFonts w:cs="Arial"/>
        </w:rPr>
      </w:pPr>
      <w:r>
        <w:rPr>
          <w:rFonts w:cs="Arial"/>
        </w:rPr>
        <w:t>T</w:t>
      </w:r>
      <w:r w:rsidR="00AE4881" w:rsidRPr="00E016B0">
        <w:rPr>
          <w:rFonts w:cs="Arial"/>
        </w:rPr>
        <w:t xml:space="preserve">he Training line item </w:t>
      </w:r>
      <w:r>
        <w:rPr>
          <w:rFonts w:cs="Arial"/>
        </w:rPr>
        <w:t>will be increasing due to</w:t>
      </w:r>
      <w:r w:rsidR="00AE4881" w:rsidRPr="00E016B0">
        <w:rPr>
          <w:rFonts w:cs="Arial"/>
        </w:rPr>
        <w:t xml:space="preserve"> procurement </w:t>
      </w:r>
      <w:r>
        <w:rPr>
          <w:rFonts w:cs="Arial"/>
        </w:rPr>
        <w:t>being</w:t>
      </w:r>
      <w:r w:rsidR="00AE4881" w:rsidRPr="00E016B0">
        <w:rPr>
          <w:rFonts w:cs="Arial"/>
        </w:rPr>
        <w:t xml:space="preserve"> made for Career Development</w:t>
      </w:r>
      <w:r>
        <w:rPr>
          <w:rFonts w:cs="Arial"/>
        </w:rPr>
        <w:t xml:space="preserve"> Facilitator</w:t>
      </w:r>
      <w:r w:rsidR="00AE4881" w:rsidRPr="00E016B0">
        <w:rPr>
          <w:rFonts w:cs="Arial"/>
        </w:rPr>
        <w:t xml:space="preserve">, Team Building, Customer Service, &amp; Resume Writing Training for staff that includes Adult/DW &amp; Youth Staff </w:t>
      </w:r>
      <w:r>
        <w:rPr>
          <w:rFonts w:cs="Arial"/>
        </w:rPr>
        <w:t>and will be completed by 6/30/2014</w:t>
      </w:r>
      <w:r w:rsidR="00AE4881" w:rsidRPr="00E016B0">
        <w:rPr>
          <w:rFonts w:cs="Arial"/>
        </w:rPr>
        <w:t xml:space="preserve">. </w:t>
      </w:r>
    </w:p>
    <w:p w:rsidR="002826BC" w:rsidRDefault="002826BC" w:rsidP="00AE4881">
      <w:pPr>
        <w:ind w:left="2160"/>
        <w:rPr>
          <w:rFonts w:cs="Arial"/>
        </w:rPr>
      </w:pPr>
    </w:p>
    <w:p w:rsidR="00715D7A" w:rsidRDefault="00E016B0" w:rsidP="00104A30">
      <w:pPr>
        <w:ind w:left="1800"/>
        <w:rPr>
          <w:rFonts w:cs="Arial"/>
        </w:rPr>
      </w:pPr>
      <w:r>
        <w:rPr>
          <w:rFonts w:cs="Arial"/>
        </w:rPr>
        <w:t xml:space="preserve">Ms. Collins provided the following summary on the </w:t>
      </w:r>
      <w:r w:rsidR="004F2EA7">
        <w:rPr>
          <w:rFonts w:cs="Arial"/>
        </w:rPr>
        <w:t>following grants:</w:t>
      </w:r>
    </w:p>
    <w:p w:rsidR="004F2EA7" w:rsidRDefault="004F2EA7" w:rsidP="00AE4881">
      <w:pPr>
        <w:ind w:left="2160"/>
        <w:rPr>
          <w:rFonts w:cs="Arial"/>
        </w:rPr>
      </w:pPr>
      <w:r>
        <w:rPr>
          <w:rFonts w:cs="Arial"/>
        </w:rPr>
        <w:t>Rapid Response Incumbent Worker Grants</w:t>
      </w:r>
    </w:p>
    <w:p w:rsidR="00E016B0" w:rsidRDefault="00E016B0" w:rsidP="00E016B0">
      <w:pPr>
        <w:pStyle w:val="ListParagraph"/>
        <w:numPr>
          <w:ilvl w:val="0"/>
          <w:numId w:val="31"/>
        </w:numPr>
        <w:rPr>
          <w:rFonts w:cs="Arial"/>
        </w:rPr>
      </w:pPr>
      <w:r>
        <w:rPr>
          <w:rFonts w:cs="Arial"/>
        </w:rPr>
        <w:t xml:space="preserve">Palmetto Plating Company – the training for this grant has ended, however, we requested and received an extension of the grant with SCDEW through 5/31/2014 which will allow </w:t>
      </w:r>
      <w:r w:rsidR="00882FC4">
        <w:rPr>
          <w:rFonts w:cs="Arial"/>
        </w:rPr>
        <w:t>Palmetto</w:t>
      </w:r>
      <w:r>
        <w:rPr>
          <w:rFonts w:cs="Arial"/>
        </w:rPr>
        <w:t xml:space="preserve"> Plating additional time to pay the training provider.</w:t>
      </w:r>
    </w:p>
    <w:p w:rsidR="00E016B0" w:rsidRDefault="00E016B0" w:rsidP="00E016B0">
      <w:pPr>
        <w:pStyle w:val="ListParagraph"/>
        <w:numPr>
          <w:ilvl w:val="0"/>
          <w:numId w:val="31"/>
        </w:numPr>
        <w:rPr>
          <w:rFonts w:cs="Arial"/>
        </w:rPr>
      </w:pPr>
      <w:r>
        <w:rPr>
          <w:rFonts w:cs="Arial"/>
        </w:rPr>
        <w:t>Technology Solution of SC – the training for this grant is ongoing with an end date of 9/1/2014.</w:t>
      </w:r>
    </w:p>
    <w:p w:rsidR="00E016B0" w:rsidRDefault="00882FC4" w:rsidP="00E016B0">
      <w:pPr>
        <w:pStyle w:val="ListParagraph"/>
        <w:numPr>
          <w:ilvl w:val="0"/>
          <w:numId w:val="31"/>
        </w:numPr>
        <w:rPr>
          <w:rFonts w:cs="Arial"/>
        </w:rPr>
      </w:pPr>
      <w:r>
        <w:rPr>
          <w:rFonts w:cs="Arial"/>
        </w:rPr>
        <w:t>Kroeger Marine Constructio</w:t>
      </w:r>
      <w:r w:rsidR="00E016B0">
        <w:rPr>
          <w:rFonts w:cs="Arial"/>
        </w:rPr>
        <w:t>n – the training for this grant is ongoing with an end date of 2/27/2015.</w:t>
      </w:r>
    </w:p>
    <w:p w:rsidR="004F2EA7" w:rsidRDefault="00882FC4" w:rsidP="004F2EA7">
      <w:pPr>
        <w:pStyle w:val="ListParagraph"/>
        <w:numPr>
          <w:ilvl w:val="0"/>
          <w:numId w:val="31"/>
        </w:numPr>
        <w:rPr>
          <w:rFonts w:cs="Arial"/>
        </w:rPr>
      </w:pPr>
      <w:r>
        <w:rPr>
          <w:rFonts w:cs="Arial"/>
        </w:rPr>
        <w:t>Roylco</w:t>
      </w:r>
      <w:r w:rsidR="00E016B0">
        <w:rPr>
          <w:rFonts w:cs="Arial"/>
        </w:rPr>
        <w:t xml:space="preserve">, </w:t>
      </w:r>
      <w:r>
        <w:rPr>
          <w:rFonts w:cs="Arial"/>
        </w:rPr>
        <w:t>Inc.</w:t>
      </w:r>
      <w:r w:rsidR="00E016B0">
        <w:rPr>
          <w:rFonts w:cs="Arial"/>
        </w:rPr>
        <w:t xml:space="preserve"> – the training for this grant is ongoing with an end date of 4/30/2015.</w:t>
      </w:r>
    </w:p>
    <w:p w:rsidR="004F2EA7" w:rsidRDefault="004F2EA7" w:rsidP="004F2EA7">
      <w:pPr>
        <w:rPr>
          <w:rFonts w:cs="Arial"/>
        </w:rPr>
      </w:pPr>
    </w:p>
    <w:p w:rsidR="004F2EA7" w:rsidRDefault="004F2EA7" w:rsidP="004F2EA7">
      <w:pPr>
        <w:ind w:left="2160"/>
        <w:rPr>
          <w:rFonts w:cs="Arial"/>
        </w:rPr>
      </w:pPr>
      <w:r>
        <w:rPr>
          <w:rFonts w:cs="Arial"/>
        </w:rPr>
        <w:t>Incentive Grant</w:t>
      </w:r>
    </w:p>
    <w:p w:rsidR="004F2EA7" w:rsidRDefault="004F2EA7" w:rsidP="004F2EA7">
      <w:pPr>
        <w:pStyle w:val="ListParagraph"/>
        <w:numPr>
          <w:ilvl w:val="0"/>
          <w:numId w:val="32"/>
        </w:numPr>
        <w:rPr>
          <w:rFonts w:cs="Arial"/>
        </w:rPr>
      </w:pPr>
      <w:r>
        <w:rPr>
          <w:rFonts w:cs="Arial"/>
        </w:rPr>
        <w:t xml:space="preserve">13INC01 Grant was received from SCDEW for $5,453 and has been approved for </w:t>
      </w:r>
      <w:r w:rsidR="00CA37AB">
        <w:rPr>
          <w:rFonts w:cs="Arial"/>
        </w:rPr>
        <w:t>Outreach</w:t>
      </w:r>
      <w:r>
        <w:rPr>
          <w:rFonts w:cs="Arial"/>
        </w:rPr>
        <w:t>.  This grant does not end until 6/30/2015. The Outreach ad hoc Committee discussed during the WSEC update will be involved with these funds.</w:t>
      </w:r>
    </w:p>
    <w:p w:rsidR="005D08F3" w:rsidRDefault="005D08F3" w:rsidP="005D08F3">
      <w:pPr>
        <w:pStyle w:val="ListParagraph"/>
        <w:ind w:left="2880"/>
        <w:rPr>
          <w:rFonts w:cs="Arial"/>
        </w:rPr>
      </w:pPr>
    </w:p>
    <w:p w:rsidR="004F2EA7" w:rsidRDefault="004F2EA7" w:rsidP="004F2EA7">
      <w:pPr>
        <w:rPr>
          <w:rFonts w:cs="Arial"/>
        </w:rPr>
      </w:pPr>
      <w:r>
        <w:rPr>
          <w:rFonts w:cs="Arial"/>
        </w:rPr>
        <w:tab/>
      </w:r>
      <w:r>
        <w:rPr>
          <w:rFonts w:cs="Arial"/>
        </w:rPr>
        <w:tab/>
        <w:t xml:space="preserve">Make It </w:t>
      </w:r>
      <w:r w:rsidR="00CA37AB">
        <w:rPr>
          <w:rFonts w:cs="Arial"/>
        </w:rPr>
        <w:t>in</w:t>
      </w:r>
      <w:r>
        <w:rPr>
          <w:rFonts w:cs="Arial"/>
        </w:rPr>
        <w:t xml:space="preserve"> America Grant</w:t>
      </w:r>
    </w:p>
    <w:p w:rsidR="004F2EA7" w:rsidRDefault="004F2EA7" w:rsidP="004F2EA7">
      <w:pPr>
        <w:pStyle w:val="ListParagraph"/>
        <w:numPr>
          <w:ilvl w:val="0"/>
          <w:numId w:val="32"/>
        </w:numPr>
        <w:rPr>
          <w:rFonts w:cs="Arial"/>
        </w:rPr>
      </w:pPr>
      <w:r>
        <w:rPr>
          <w:rFonts w:cs="Arial"/>
        </w:rPr>
        <w:t>The MiiA Grant expenditures through April 2014 have been reported. These funds were awarded to the COG and sub granted to the three technical colleges as mentioned.</w:t>
      </w:r>
    </w:p>
    <w:p w:rsidR="004F2EA7" w:rsidRDefault="004F2EA7" w:rsidP="004F2EA7">
      <w:pPr>
        <w:rPr>
          <w:rFonts w:cs="Arial"/>
        </w:rPr>
      </w:pPr>
      <w:r>
        <w:rPr>
          <w:rFonts w:cs="Arial"/>
        </w:rPr>
        <w:tab/>
      </w:r>
      <w:r>
        <w:rPr>
          <w:rFonts w:cs="Arial"/>
        </w:rPr>
        <w:tab/>
      </w:r>
    </w:p>
    <w:p w:rsidR="004F2EA7" w:rsidRDefault="004F2EA7" w:rsidP="004F2EA7">
      <w:pPr>
        <w:rPr>
          <w:rFonts w:cs="Arial"/>
        </w:rPr>
      </w:pPr>
      <w:r>
        <w:rPr>
          <w:rFonts w:cs="Arial"/>
        </w:rPr>
        <w:tab/>
      </w:r>
      <w:r>
        <w:rPr>
          <w:rFonts w:cs="Arial"/>
        </w:rPr>
        <w:tab/>
        <w:t xml:space="preserve">Dislocated </w:t>
      </w:r>
      <w:r w:rsidR="00CA37AB">
        <w:rPr>
          <w:rFonts w:cs="Arial"/>
        </w:rPr>
        <w:t>Worker</w:t>
      </w:r>
      <w:r>
        <w:rPr>
          <w:rFonts w:cs="Arial"/>
        </w:rPr>
        <w:t xml:space="preserve"> National Training National Emergency Grant</w:t>
      </w:r>
    </w:p>
    <w:p w:rsidR="004F2EA7" w:rsidRPr="004F2EA7" w:rsidRDefault="00B057CD" w:rsidP="004F2EA7">
      <w:pPr>
        <w:pStyle w:val="ListParagraph"/>
        <w:numPr>
          <w:ilvl w:val="0"/>
          <w:numId w:val="32"/>
        </w:numPr>
        <w:rPr>
          <w:rFonts w:cs="Arial"/>
        </w:rPr>
      </w:pPr>
      <w:r>
        <w:rPr>
          <w:rFonts w:cs="Arial"/>
        </w:rPr>
        <w:t>The DWT NEG was allocated to Henkels &amp; McCoy and expenditures through April 2014 have been reported. Henkels &amp; McCoy will discuss recruitment efforts to get participant enrolled in this grant.</w:t>
      </w:r>
    </w:p>
    <w:p w:rsidR="00C1472D" w:rsidRDefault="00C1472D" w:rsidP="001974DC">
      <w:pPr>
        <w:ind w:left="2160"/>
        <w:rPr>
          <w:rFonts w:cs="Arial"/>
        </w:rPr>
      </w:pPr>
    </w:p>
    <w:p w:rsidR="003F6529" w:rsidRDefault="00C1472D" w:rsidP="00104A30">
      <w:pPr>
        <w:pStyle w:val="ListParagraph"/>
        <w:numPr>
          <w:ilvl w:val="0"/>
          <w:numId w:val="25"/>
        </w:numPr>
        <w:ind w:left="1800"/>
        <w:rPr>
          <w:rFonts w:cs="Arial"/>
          <w:b/>
        </w:rPr>
      </w:pPr>
      <w:r>
        <w:rPr>
          <w:rFonts w:cs="Arial"/>
          <w:b/>
        </w:rPr>
        <w:t>Henkels &amp; McCoy</w:t>
      </w:r>
      <w:r w:rsidR="00B057CD">
        <w:rPr>
          <w:rFonts w:cs="Arial"/>
          <w:b/>
        </w:rPr>
        <w:t xml:space="preserve"> PY’13 Adult/DW Grant Expenditure Review</w:t>
      </w:r>
    </w:p>
    <w:p w:rsidR="00C1472D" w:rsidRPr="003042F3" w:rsidRDefault="00B057CD" w:rsidP="00104A30">
      <w:pPr>
        <w:pStyle w:val="ListParagraph"/>
        <w:numPr>
          <w:ilvl w:val="0"/>
          <w:numId w:val="29"/>
        </w:numPr>
        <w:ind w:left="2160"/>
        <w:jc w:val="left"/>
        <w:rPr>
          <w:rFonts w:cs="Arial"/>
          <w:b/>
        </w:rPr>
      </w:pPr>
      <w:r>
        <w:rPr>
          <w:rFonts w:cs="Arial"/>
          <w:b/>
        </w:rPr>
        <w:t xml:space="preserve">Henkels &amp; McCoy PY’13 </w:t>
      </w:r>
      <w:r w:rsidR="00C1472D">
        <w:rPr>
          <w:rFonts w:cs="Arial"/>
          <w:b/>
        </w:rPr>
        <w:t xml:space="preserve">Adult/DW </w:t>
      </w:r>
      <w:r>
        <w:rPr>
          <w:rFonts w:cs="Arial"/>
          <w:b/>
        </w:rPr>
        <w:t>Grant Modification Request #4</w:t>
      </w:r>
    </w:p>
    <w:p w:rsidR="00FA782D" w:rsidRDefault="00853FAB" w:rsidP="00104A30">
      <w:pPr>
        <w:ind w:left="2160"/>
        <w:rPr>
          <w:rFonts w:cs="Arial"/>
        </w:rPr>
      </w:pPr>
      <w:r>
        <w:rPr>
          <w:rFonts w:cs="Arial"/>
        </w:rPr>
        <w:t xml:space="preserve">Ms. </w:t>
      </w:r>
      <w:r w:rsidR="00B057CD">
        <w:rPr>
          <w:rFonts w:cs="Arial"/>
        </w:rPr>
        <w:t>Collins</w:t>
      </w:r>
      <w:r w:rsidR="009D57E6">
        <w:rPr>
          <w:rFonts w:cs="Arial"/>
        </w:rPr>
        <w:t xml:space="preserve"> </w:t>
      </w:r>
      <w:r w:rsidR="00B057CD">
        <w:rPr>
          <w:rFonts w:cs="Arial"/>
        </w:rPr>
        <w:t xml:space="preserve">reported that Jennifer Kelly &amp; Brandi Runion meet monthly with Henkels &amp; McCoy, most recently regarding the line items that were underspending.  Henkels &amp; McCoy has presented modification #4 which is a </w:t>
      </w:r>
      <w:r w:rsidR="00CA37AB">
        <w:rPr>
          <w:rFonts w:cs="Arial"/>
        </w:rPr>
        <w:t>de-</w:t>
      </w:r>
      <w:r w:rsidR="00CA37AB">
        <w:rPr>
          <w:rFonts w:cs="Arial"/>
        </w:rPr>
        <w:lastRenderedPageBreak/>
        <w:t>obligation</w:t>
      </w:r>
      <w:r w:rsidR="00B057CD">
        <w:rPr>
          <w:rFonts w:cs="Arial"/>
        </w:rPr>
        <w:t xml:space="preserve"> of $69,777 and has </w:t>
      </w:r>
      <w:r w:rsidR="006A09D5">
        <w:rPr>
          <w:rFonts w:cs="Arial"/>
        </w:rPr>
        <w:t>been approved by</w:t>
      </w:r>
      <w:r w:rsidR="00B057CD">
        <w:rPr>
          <w:rFonts w:cs="Arial"/>
        </w:rPr>
        <w:t xml:space="preserve"> the Workforce Skills &amp; Education Committee, the Finance Committee, and the Executive Committee.  </w:t>
      </w:r>
    </w:p>
    <w:p w:rsidR="00FA782D" w:rsidRDefault="00FA782D" w:rsidP="00104A30">
      <w:pPr>
        <w:ind w:left="2160"/>
        <w:rPr>
          <w:rFonts w:cs="Arial"/>
        </w:rPr>
      </w:pPr>
    </w:p>
    <w:p w:rsidR="00A93D36" w:rsidRDefault="00B057CD" w:rsidP="00104A30">
      <w:pPr>
        <w:ind w:left="2160"/>
        <w:rPr>
          <w:rFonts w:cs="Arial"/>
        </w:rPr>
      </w:pPr>
      <w:r>
        <w:rPr>
          <w:rFonts w:cs="Arial"/>
        </w:rPr>
        <w:t xml:space="preserve">Ms. </w:t>
      </w:r>
      <w:r w:rsidR="00FA782D">
        <w:rPr>
          <w:rFonts w:cs="Arial"/>
        </w:rPr>
        <w:t>Kelly</w:t>
      </w:r>
      <w:r>
        <w:rPr>
          <w:rFonts w:cs="Arial"/>
        </w:rPr>
        <w:t xml:space="preserve"> </w:t>
      </w:r>
      <w:r w:rsidR="009D57E6">
        <w:rPr>
          <w:rFonts w:cs="Arial"/>
        </w:rPr>
        <w:t>referred to page</w:t>
      </w:r>
      <w:r w:rsidR="00C1472D">
        <w:rPr>
          <w:rFonts w:cs="Arial"/>
        </w:rPr>
        <w:t>s</w:t>
      </w:r>
      <w:r w:rsidR="009D57E6">
        <w:rPr>
          <w:rFonts w:cs="Arial"/>
        </w:rPr>
        <w:t xml:space="preserve"> </w:t>
      </w:r>
      <w:r>
        <w:rPr>
          <w:rFonts w:cs="Arial"/>
        </w:rPr>
        <w:t>38-42</w:t>
      </w:r>
      <w:r w:rsidR="00C1472D">
        <w:rPr>
          <w:rFonts w:cs="Arial"/>
        </w:rPr>
        <w:t xml:space="preserve"> </w:t>
      </w:r>
      <w:r w:rsidR="009C316C">
        <w:rPr>
          <w:rFonts w:cs="Arial"/>
        </w:rPr>
        <w:t>which details the budget modification calling attention to the summary as outlined at the bottom of page 3</w:t>
      </w:r>
      <w:r>
        <w:rPr>
          <w:rFonts w:cs="Arial"/>
        </w:rPr>
        <w:t>9.</w:t>
      </w:r>
    </w:p>
    <w:p w:rsidR="003F6529" w:rsidRDefault="003F6529" w:rsidP="00292AF9">
      <w:pPr>
        <w:ind w:left="1800"/>
        <w:rPr>
          <w:rFonts w:cs="Arial"/>
        </w:rPr>
      </w:pPr>
    </w:p>
    <w:p w:rsidR="006A09D5" w:rsidRDefault="003F6529" w:rsidP="006A09D5">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w:t>
      </w:r>
      <w:r w:rsidR="006A09D5">
        <w:rPr>
          <w:rFonts w:cs="Arial"/>
          <w:b/>
        </w:rPr>
        <w:t>to ratify the 5/28/14 Executive Committee vote approving Modification #4 as presented to de-obligate $69,777</w:t>
      </w:r>
      <w:r>
        <w:rPr>
          <w:rFonts w:cs="Arial"/>
          <w:b/>
        </w:rPr>
        <w:t>.  Motion carried with a unanimous voice vote.</w:t>
      </w:r>
    </w:p>
    <w:p w:rsidR="006A09D5" w:rsidRDefault="006A09D5" w:rsidP="006A09D5">
      <w:pPr>
        <w:ind w:left="0"/>
        <w:rPr>
          <w:rFonts w:cs="Arial"/>
          <w:b/>
        </w:rPr>
      </w:pPr>
    </w:p>
    <w:p w:rsidR="00C1472D" w:rsidRPr="006A09D5" w:rsidRDefault="006A09D5" w:rsidP="00104A30">
      <w:pPr>
        <w:pStyle w:val="ListParagraph"/>
        <w:numPr>
          <w:ilvl w:val="0"/>
          <w:numId w:val="25"/>
        </w:numPr>
        <w:tabs>
          <w:tab w:val="left" w:pos="2520"/>
        </w:tabs>
        <w:ind w:left="1800"/>
        <w:jc w:val="left"/>
        <w:rPr>
          <w:rFonts w:cs="Arial"/>
          <w:b/>
        </w:rPr>
      </w:pPr>
      <w:r>
        <w:rPr>
          <w:rFonts w:cs="Arial"/>
          <w:b/>
        </w:rPr>
        <w:t xml:space="preserve">Henkels &amp; McCoy PY’13 </w:t>
      </w:r>
      <w:r w:rsidR="00C1472D" w:rsidRPr="006A09D5">
        <w:rPr>
          <w:rFonts w:cs="Arial"/>
          <w:b/>
        </w:rPr>
        <w:t>Youth Grant</w:t>
      </w:r>
      <w:r>
        <w:rPr>
          <w:rFonts w:cs="Arial"/>
          <w:b/>
        </w:rPr>
        <w:t xml:space="preserve"> Expenditure Review</w:t>
      </w:r>
    </w:p>
    <w:p w:rsidR="00712CC0" w:rsidRDefault="00712CC0" w:rsidP="006A09D5">
      <w:pPr>
        <w:pStyle w:val="ListParagraph"/>
        <w:tabs>
          <w:tab w:val="left" w:pos="2520"/>
        </w:tabs>
        <w:ind w:left="2520"/>
        <w:rPr>
          <w:rFonts w:cs="Arial"/>
        </w:rPr>
      </w:pPr>
      <w:r w:rsidRPr="00C1472D">
        <w:rPr>
          <w:rFonts w:cs="Arial"/>
        </w:rPr>
        <w:t xml:space="preserve">Ms. </w:t>
      </w:r>
      <w:r w:rsidR="006A09D5">
        <w:rPr>
          <w:rFonts w:cs="Arial"/>
        </w:rPr>
        <w:t>Collins</w:t>
      </w:r>
      <w:r w:rsidRPr="00C1472D">
        <w:rPr>
          <w:rFonts w:cs="Arial"/>
        </w:rPr>
        <w:t xml:space="preserve"> referred to page </w:t>
      </w:r>
      <w:r w:rsidR="006A09D5">
        <w:rPr>
          <w:rFonts w:cs="Arial"/>
        </w:rPr>
        <w:t>43</w:t>
      </w:r>
      <w:r w:rsidR="0078504C">
        <w:rPr>
          <w:rFonts w:cs="Arial"/>
        </w:rPr>
        <w:t xml:space="preserve"> which is a summary the expenditures for the Youth grant through </w:t>
      </w:r>
      <w:r w:rsidR="00FA782D">
        <w:rPr>
          <w:rFonts w:cs="Arial"/>
        </w:rPr>
        <w:t>Ap</w:t>
      </w:r>
      <w:r w:rsidR="006A09D5">
        <w:rPr>
          <w:rFonts w:cs="Arial"/>
        </w:rPr>
        <w:t>ril</w:t>
      </w:r>
      <w:r w:rsidR="0078504C">
        <w:rPr>
          <w:rFonts w:cs="Arial"/>
        </w:rPr>
        <w:t xml:space="preserve"> 2014 showing expenditures are at </w:t>
      </w:r>
      <w:r w:rsidR="006A09D5">
        <w:rPr>
          <w:rFonts w:cs="Arial"/>
        </w:rPr>
        <w:t>72.08</w:t>
      </w:r>
      <w:r w:rsidR="0078504C">
        <w:rPr>
          <w:rFonts w:cs="Arial"/>
        </w:rPr>
        <w:t>%</w:t>
      </w:r>
      <w:r w:rsidR="006A09D5">
        <w:rPr>
          <w:rFonts w:cs="Arial"/>
        </w:rPr>
        <w:t xml:space="preserve"> of a goal of 75%</w:t>
      </w:r>
      <w:r w:rsidR="003B7488">
        <w:rPr>
          <w:rFonts w:cs="Arial"/>
        </w:rPr>
        <w:t>.</w:t>
      </w:r>
    </w:p>
    <w:p w:rsidR="00712CC0" w:rsidRDefault="00712CC0" w:rsidP="00712CC0">
      <w:pPr>
        <w:ind w:left="2520"/>
        <w:rPr>
          <w:rFonts w:cs="Arial"/>
        </w:rPr>
      </w:pPr>
    </w:p>
    <w:p w:rsidR="003F6529" w:rsidRDefault="009C316C" w:rsidP="001C474B">
      <w:pPr>
        <w:pStyle w:val="ListParagraph"/>
        <w:numPr>
          <w:ilvl w:val="0"/>
          <w:numId w:val="4"/>
        </w:numPr>
        <w:rPr>
          <w:rFonts w:cs="Arial"/>
          <w:b/>
        </w:rPr>
      </w:pPr>
      <w:r>
        <w:rPr>
          <w:rFonts w:cs="Arial"/>
          <w:b/>
        </w:rPr>
        <w:t xml:space="preserve">PY’14 </w:t>
      </w:r>
      <w:r w:rsidR="006A09D5">
        <w:rPr>
          <w:rFonts w:cs="Arial"/>
          <w:b/>
        </w:rPr>
        <w:t>Budget</w:t>
      </w:r>
    </w:p>
    <w:p w:rsidR="00712CC0" w:rsidRDefault="009C316C" w:rsidP="00712CC0">
      <w:pPr>
        <w:pStyle w:val="ListParagraph"/>
        <w:numPr>
          <w:ilvl w:val="0"/>
          <w:numId w:val="27"/>
        </w:numPr>
        <w:ind w:left="2520" w:hanging="720"/>
        <w:rPr>
          <w:rFonts w:cs="Arial"/>
          <w:b/>
        </w:rPr>
      </w:pPr>
      <w:r>
        <w:rPr>
          <w:rFonts w:cs="Arial"/>
          <w:b/>
        </w:rPr>
        <w:t xml:space="preserve">PY’14 Allocations </w:t>
      </w:r>
      <w:r w:rsidR="006A09D5">
        <w:rPr>
          <w:rFonts w:cs="Arial"/>
          <w:b/>
        </w:rPr>
        <w:t>from SCDEW</w:t>
      </w:r>
    </w:p>
    <w:p w:rsidR="006058D2" w:rsidRDefault="006058D2" w:rsidP="006A09D5">
      <w:pPr>
        <w:ind w:left="2520"/>
        <w:rPr>
          <w:rFonts w:cs="Arial"/>
        </w:rPr>
      </w:pPr>
      <w:r>
        <w:rPr>
          <w:rFonts w:cs="Arial"/>
        </w:rPr>
        <w:t xml:space="preserve">Ms. </w:t>
      </w:r>
      <w:r w:rsidR="006A09D5">
        <w:rPr>
          <w:rFonts w:cs="Arial"/>
        </w:rPr>
        <w:t xml:space="preserve">Collins referred to page  the overall allocations for PY’14 for all 12 areas in SC are shown on page 44 stating </w:t>
      </w:r>
      <w:r w:rsidR="009E1CFD">
        <w:rPr>
          <w:rFonts w:cs="Arial"/>
        </w:rPr>
        <w:t xml:space="preserve">WorkLink region is highlighted in yellow showing that </w:t>
      </w:r>
      <w:r w:rsidR="006A09D5">
        <w:rPr>
          <w:rFonts w:cs="Arial"/>
        </w:rPr>
        <w:t xml:space="preserve">overall </w:t>
      </w:r>
      <w:r w:rsidR="009E1CFD">
        <w:rPr>
          <w:rFonts w:cs="Arial"/>
        </w:rPr>
        <w:t>we</w:t>
      </w:r>
      <w:r w:rsidR="006A09D5">
        <w:rPr>
          <w:rFonts w:cs="Arial"/>
        </w:rPr>
        <w:t xml:space="preserve"> received a </w:t>
      </w:r>
      <w:r w:rsidR="00CA37AB">
        <w:rPr>
          <w:rFonts w:cs="Arial"/>
        </w:rPr>
        <w:t>decrease</w:t>
      </w:r>
      <w:r w:rsidR="006A09D5">
        <w:rPr>
          <w:rFonts w:cs="Arial"/>
        </w:rPr>
        <w:t xml:space="preserve"> of 5.24%</w:t>
      </w:r>
      <w:r w:rsidR="00FA782D">
        <w:rPr>
          <w:rFonts w:cs="Arial"/>
        </w:rPr>
        <w:t xml:space="preserve"> from PY’13</w:t>
      </w:r>
      <w:r w:rsidR="002310F3">
        <w:rPr>
          <w:rFonts w:cs="Arial"/>
        </w:rPr>
        <w:t>.</w:t>
      </w:r>
    </w:p>
    <w:p w:rsidR="006058D2" w:rsidRDefault="006058D2" w:rsidP="00712CC0">
      <w:pPr>
        <w:ind w:left="2520"/>
        <w:rPr>
          <w:rFonts w:cs="Arial"/>
        </w:rPr>
      </w:pPr>
    </w:p>
    <w:p w:rsidR="009C316C" w:rsidRDefault="009C316C" w:rsidP="00712CC0">
      <w:pPr>
        <w:pStyle w:val="ListParagraph"/>
        <w:numPr>
          <w:ilvl w:val="0"/>
          <w:numId w:val="27"/>
        </w:numPr>
        <w:ind w:left="2520" w:hanging="720"/>
        <w:rPr>
          <w:rFonts w:cs="Arial"/>
          <w:b/>
        </w:rPr>
      </w:pPr>
      <w:r>
        <w:rPr>
          <w:rFonts w:cs="Arial"/>
          <w:b/>
        </w:rPr>
        <w:t xml:space="preserve">PY’14 Henkels &amp; McCoy </w:t>
      </w:r>
      <w:r w:rsidR="006A09D5">
        <w:rPr>
          <w:rFonts w:cs="Arial"/>
          <w:b/>
        </w:rPr>
        <w:t>In-House Budget Transfer Request (Transfer of 50% of Program DW funds to Program Adult Funds)</w:t>
      </w:r>
    </w:p>
    <w:p w:rsidR="009C316C" w:rsidRDefault="009C316C" w:rsidP="006A09D5">
      <w:pPr>
        <w:pStyle w:val="ListParagraph"/>
        <w:tabs>
          <w:tab w:val="left" w:pos="2520"/>
        </w:tabs>
        <w:ind w:left="2520"/>
        <w:rPr>
          <w:rFonts w:cs="Arial"/>
        </w:rPr>
      </w:pPr>
      <w:r>
        <w:rPr>
          <w:rFonts w:cs="Arial"/>
        </w:rPr>
        <w:t xml:space="preserve">Ms. </w:t>
      </w:r>
      <w:r w:rsidR="006A09D5">
        <w:rPr>
          <w:rFonts w:cs="Arial"/>
        </w:rPr>
        <w:t xml:space="preserve">Collins </w:t>
      </w:r>
      <w:r w:rsidR="003B7488">
        <w:rPr>
          <w:rFonts w:cs="Arial"/>
        </w:rPr>
        <w:t>reported</w:t>
      </w:r>
      <w:r>
        <w:rPr>
          <w:rFonts w:cs="Arial"/>
        </w:rPr>
        <w:t xml:space="preserve"> </w:t>
      </w:r>
      <w:r w:rsidR="00FA782D">
        <w:rPr>
          <w:rFonts w:cs="Arial"/>
        </w:rPr>
        <w:t xml:space="preserve">the projected PY’14 budget has been presented and includes a request to transfer 50% of Program </w:t>
      </w:r>
      <w:r w:rsidR="00CA37AB">
        <w:rPr>
          <w:rFonts w:cs="Arial"/>
        </w:rPr>
        <w:t>Dislocated</w:t>
      </w:r>
      <w:r w:rsidR="00FA782D">
        <w:rPr>
          <w:rFonts w:cs="Arial"/>
        </w:rPr>
        <w:t xml:space="preserve"> Worker funds to Program Adult funds.</w:t>
      </w:r>
    </w:p>
    <w:p w:rsidR="00D92808" w:rsidRDefault="00D92808" w:rsidP="006A09D5">
      <w:pPr>
        <w:pStyle w:val="ListParagraph"/>
        <w:tabs>
          <w:tab w:val="left" w:pos="2520"/>
        </w:tabs>
        <w:ind w:left="2520"/>
        <w:rPr>
          <w:rFonts w:cs="Arial"/>
        </w:rPr>
      </w:pPr>
    </w:p>
    <w:p w:rsidR="00D92808" w:rsidRDefault="00D92808" w:rsidP="00D92808">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to ratify the 5/28/14 Executive Committee vote approving transfer of 50% of Program DW funds to Program Adult funds as presented in the amount of $325,258.  Motion carried with a unanimous voice vote.</w:t>
      </w:r>
    </w:p>
    <w:p w:rsidR="00D92808" w:rsidRDefault="00D92808" w:rsidP="006A09D5">
      <w:pPr>
        <w:pStyle w:val="ListParagraph"/>
        <w:tabs>
          <w:tab w:val="left" w:pos="2520"/>
        </w:tabs>
        <w:ind w:left="2520"/>
        <w:rPr>
          <w:rFonts w:cs="Arial"/>
        </w:rPr>
      </w:pPr>
    </w:p>
    <w:p w:rsidR="009E1CFD" w:rsidRDefault="009E1CFD" w:rsidP="00712CC0">
      <w:pPr>
        <w:pStyle w:val="ListParagraph"/>
        <w:numPr>
          <w:ilvl w:val="0"/>
          <w:numId w:val="27"/>
        </w:numPr>
        <w:ind w:left="2520" w:hanging="720"/>
        <w:rPr>
          <w:rFonts w:cs="Arial"/>
          <w:b/>
        </w:rPr>
      </w:pPr>
      <w:r>
        <w:rPr>
          <w:rFonts w:cs="Arial"/>
          <w:b/>
        </w:rPr>
        <w:t>PY’14 WorkLink In-House Budget Proposal</w:t>
      </w:r>
    </w:p>
    <w:p w:rsidR="00935673" w:rsidRDefault="00FA782D" w:rsidP="009E1CFD">
      <w:pPr>
        <w:pStyle w:val="ListParagraph"/>
        <w:ind w:left="2520"/>
        <w:rPr>
          <w:rFonts w:cs="Arial"/>
        </w:rPr>
      </w:pPr>
      <w:r>
        <w:rPr>
          <w:rFonts w:cs="Arial"/>
        </w:rPr>
        <w:t>Ms. Collins referred to page 45 stating the PY’14 WorkLink In-House budget has been presented and includes a 4.57%</w:t>
      </w:r>
      <w:r w:rsidR="00935673">
        <w:rPr>
          <w:rFonts w:cs="Arial"/>
        </w:rPr>
        <w:t xml:space="preserve"> decrease from the PY’13 budget.  </w:t>
      </w:r>
    </w:p>
    <w:p w:rsidR="00935673" w:rsidRDefault="00935673" w:rsidP="009E1CFD">
      <w:pPr>
        <w:pStyle w:val="ListParagraph"/>
        <w:ind w:left="2520"/>
        <w:rPr>
          <w:rFonts w:cs="Arial"/>
        </w:rPr>
      </w:pPr>
    </w:p>
    <w:p w:rsidR="00FA782D" w:rsidRDefault="00935673" w:rsidP="009E1CFD">
      <w:pPr>
        <w:pStyle w:val="ListParagraph"/>
        <w:ind w:left="2520"/>
        <w:rPr>
          <w:rFonts w:cs="Arial"/>
        </w:rPr>
      </w:pPr>
      <w:r>
        <w:rPr>
          <w:rFonts w:cs="Arial"/>
        </w:rPr>
        <w:t>Ms. Collins reported the following items to note:</w:t>
      </w:r>
    </w:p>
    <w:p w:rsidR="00935673" w:rsidRDefault="00CA37AB" w:rsidP="00935673">
      <w:pPr>
        <w:pStyle w:val="ListParagraph"/>
        <w:numPr>
          <w:ilvl w:val="0"/>
          <w:numId w:val="32"/>
        </w:numPr>
        <w:rPr>
          <w:rFonts w:cs="Arial"/>
        </w:rPr>
      </w:pPr>
      <w:r>
        <w:rPr>
          <w:rFonts w:cs="Arial"/>
        </w:rPr>
        <w:t>Salary, Fringe &amp; Indirect has</w:t>
      </w:r>
      <w:r w:rsidR="00935673">
        <w:rPr>
          <w:rFonts w:cs="Arial"/>
        </w:rPr>
        <w:t xml:space="preserve"> been reduced due to 2 staff members charging hours to MiiA Grant and DWT NEG grant.</w:t>
      </w:r>
    </w:p>
    <w:p w:rsidR="00935673" w:rsidRDefault="00935673" w:rsidP="00935673">
      <w:pPr>
        <w:pStyle w:val="ListParagraph"/>
        <w:numPr>
          <w:ilvl w:val="0"/>
          <w:numId w:val="32"/>
        </w:numPr>
        <w:rPr>
          <w:rFonts w:cs="Arial"/>
        </w:rPr>
      </w:pPr>
      <w:r>
        <w:rPr>
          <w:rFonts w:cs="Arial"/>
        </w:rPr>
        <w:t xml:space="preserve">SC Works Centers &amp; Satellites may change due to some staff changes by SCDEW.  If we remain at the current staff level at the centers and only add a SCDEW Intake Coordinator, our costs will be reduced from the PY because of PY’13 </w:t>
      </w:r>
      <w:r w:rsidR="00CA37AB">
        <w:rPr>
          <w:rFonts w:cs="Arial"/>
        </w:rPr>
        <w:t>startup</w:t>
      </w:r>
      <w:r>
        <w:rPr>
          <w:rFonts w:cs="Arial"/>
        </w:rPr>
        <w:t>/move costs experienced.</w:t>
      </w:r>
    </w:p>
    <w:p w:rsidR="00935673" w:rsidRDefault="00935673" w:rsidP="00935673">
      <w:pPr>
        <w:pStyle w:val="ListParagraph"/>
        <w:numPr>
          <w:ilvl w:val="0"/>
          <w:numId w:val="32"/>
        </w:numPr>
        <w:rPr>
          <w:rFonts w:cs="Arial"/>
        </w:rPr>
      </w:pPr>
      <w:r>
        <w:rPr>
          <w:rFonts w:cs="Arial"/>
        </w:rPr>
        <w:t>Outside Services (Strategic Plan) increased this year due to the completion of our 5 year plan.  The Executive Committee has approved for this to be advertised to begin in early July.  Amount of $45,000 is contingent upon the bids that are received for this service.</w:t>
      </w:r>
    </w:p>
    <w:p w:rsidR="00935673" w:rsidRDefault="00935673" w:rsidP="00935673">
      <w:pPr>
        <w:pStyle w:val="ListParagraph"/>
        <w:numPr>
          <w:ilvl w:val="0"/>
          <w:numId w:val="32"/>
        </w:numPr>
        <w:rPr>
          <w:rFonts w:cs="Arial"/>
        </w:rPr>
      </w:pPr>
      <w:r>
        <w:rPr>
          <w:rFonts w:cs="Arial"/>
        </w:rPr>
        <w:lastRenderedPageBreak/>
        <w:t>Training reduced due to training in PY’13 that isn’t needed in PY’14.</w:t>
      </w:r>
    </w:p>
    <w:p w:rsidR="00935673" w:rsidRDefault="00935673" w:rsidP="00935673">
      <w:pPr>
        <w:pStyle w:val="ListParagraph"/>
        <w:numPr>
          <w:ilvl w:val="0"/>
          <w:numId w:val="32"/>
        </w:numPr>
        <w:rPr>
          <w:rFonts w:cs="Arial"/>
        </w:rPr>
      </w:pPr>
      <w:r>
        <w:rPr>
          <w:rFonts w:cs="Arial"/>
        </w:rPr>
        <w:t>Job Fair costs tabled until true carryover numbers are received.</w:t>
      </w:r>
    </w:p>
    <w:p w:rsidR="00935673" w:rsidRDefault="00935673" w:rsidP="00935673">
      <w:pPr>
        <w:pStyle w:val="ListParagraph"/>
        <w:numPr>
          <w:ilvl w:val="0"/>
          <w:numId w:val="32"/>
        </w:numPr>
        <w:rPr>
          <w:rFonts w:cs="Arial"/>
        </w:rPr>
      </w:pPr>
      <w:r>
        <w:rPr>
          <w:rFonts w:cs="Arial"/>
        </w:rPr>
        <w:t>IT Maintenance/Support costs reduced due to PY’13 move costs.</w:t>
      </w:r>
    </w:p>
    <w:p w:rsidR="00935673" w:rsidRDefault="00935673" w:rsidP="00935673">
      <w:pPr>
        <w:pStyle w:val="ListParagraph"/>
        <w:numPr>
          <w:ilvl w:val="0"/>
          <w:numId w:val="32"/>
        </w:numPr>
        <w:rPr>
          <w:rFonts w:cs="Arial"/>
        </w:rPr>
      </w:pPr>
      <w:r>
        <w:rPr>
          <w:rFonts w:cs="Arial"/>
        </w:rPr>
        <w:t>Outreach increased to $15,000 to coincide with the Incentive grant to provide Outreach for the SC Works Centers.</w:t>
      </w:r>
    </w:p>
    <w:p w:rsidR="00D92808" w:rsidRDefault="00D92808" w:rsidP="009E1CFD">
      <w:pPr>
        <w:pStyle w:val="ListParagraph"/>
        <w:ind w:left="2520"/>
        <w:rPr>
          <w:rFonts w:cs="Arial"/>
        </w:rPr>
      </w:pPr>
    </w:p>
    <w:p w:rsidR="00D92808" w:rsidRDefault="00D92808" w:rsidP="00D92808">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to ratify the 5/28/14 Executive Committee vote approving the PY’14 In-House Budget as presented.  Motion carried with a unanimous voice vote.</w:t>
      </w:r>
    </w:p>
    <w:p w:rsidR="00D92808" w:rsidRPr="009E1CFD" w:rsidRDefault="00D92808" w:rsidP="009E1CFD">
      <w:pPr>
        <w:pStyle w:val="ListParagraph"/>
        <w:ind w:left="2520"/>
        <w:rPr>
          <w:rFonts w:cs="Arial"/>
        </w:rPr>
      </w:pPr>
    </w:p>
    <w:p w:rsidR="009E1CFD" w:rsidRDefault="009E1CFD" w:rsidP="00712CC0">
      <w:pPr>
        <w:pStyle w:val="ListParagraph"/>
        <w:numPr>
          <w:ilvl w:val="0"/>
          <w:numId w:val="27"/>
        </w:numPr>
        <w:ind w:left="2520" w:hanging="720"/>
        <w:rPr>
          <w:rFonts w:cs="Arial"/>
          <w:b/>
        </w:rPr>
      </w:pPr>
      <w:r>
        <w:rPr>
          <w:rFonts w:cs="Arial"/>
          <w:b/>
        </w:rPr>
        <w:t>Henkels &amp; McCoy PY’14 Adult/DW Grant</w:t>
      </w:r>
    </w:p>
    <w:p w:rsidR="009E1CFD" w:rsidRDefault="00935673" w:rsidP="009E1CFD">
      <w:pPr>
        <w:pStyle w:val="ListParagraph"/>
        <w:ind w:left="2520"/>
        <w:rPr>
          <w:rFonts w:cs="Arial"/>
        </w:rPr>
      </w:pPr>
      <w:r>
        <w:rPr>
          <w:rFonts w:cs="Arial"/>
        </w:rPr>
        <w:t>Ms. Collins reported from page 46, stating the PY’14 Adult/DW budget has been presented as approved by the Negotiations Committee, WSEC, Finance Committee, &amp; Executive Committee for a total budget of $1,450,000</w:t>
      </w:r>
      <w:r w:rsidR="008017B3">
        <w:rPr>
          <w:rFonts w:cs="Arial"/>
        </w:rPr>
        <w:t xml:space="preserve">. </w:t>
      </w:r>
    </w:p>
    <w:p w:rsidR="008017B3" w:rsidRDefault="008017B3" w:rsidP="009E1CFD">
      <w:pPr>
        <w:pStyle w:val="ListParagraph"/>
        <w:ind w:left="2520"/>
        <w:rPr>
          <w:rFonts w:cs="Arial"/>
        </w:rPr>
      </w:pPr>
    </w:p>
    <w:p w:rsidR="008017B3" w:rsidRDefault="008017B3" w:rsidP="009E1CFD">
      <w:pPr>
        <w:pStyle w:val="ListParagraph"/>
        <w:ind w:left="2520"/>
        <w:rPr>
          <w:rFonts w:cs="Arial"/>
        </w:rPr>
      </w:pPr>
      <w:r>
        <w:rPr>
          <w:rFonts w:cs="Arial"/>
        </w:rPr>
        <w:t>Ms. Kelly referred to page 51 for comparison between Modification #4 and PY’14.  Ms. Kelly further noted that service level numbers are projected to remain the same as last PY.</w:t>
      </w:r>
    </w:p>
    <w:p w:rsidR="00D92808" w:rsidRPr="009E1CFD" w:rsidRDefault="00D92808" w:rsidP="009E1CFD">
      <w:pPr>
        <w:pStyle w:val="ListParagraph"/>
        <w:ind w:left="2520"/>
        <w:rPr>
          <w:rFonts w:cs="Arial"/>
        </w:rPr>
      </w:pPr>
    </w:p>
    <w:p w:rsidR="00D92808" w:rsidRDefault="00D92808" w:rsidP="00D92808">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to ratify the 5/28/14 Executive Committee vote approving PY’14 Adult/DW budget as presented for a total of $1,450,000.  Motion carried with a unanimous voice vote.</w:t>
      </w:r>
    </w:p>
    <w:p w:rsidR="00712CC0" w:rsidRDefault="009E1CFD" w:rsidP="00712CC0">
      <w:pPr>
        <w:pStyle w:val="ListParagraph"/>
        <w:numPr>
          <w:ilvl w:val="0"/>
          <w:numId w:val="27"/>
        </w:numPr>
        <w:ind w:left="2520" w:hanging="720"/>
        <w:rPr>
          <w:rFonts w:cs="Arial"/>
          <w:b/>
        </w:rPr>
      </w:pPr>
      <w:r>
        <w:rPr>
          <w:rFonts w:cs="Arial"/>
          <w:b/>
        </w:rPr>
        <w:t>Henkels &amp; McCoy PY’14 Youth Grant</w:t>
      </w:r>
    </w:p>
    <w:p w:rsidR="00492070" w:rsidRDefault="00712CC0" w:rsidP="009E1CFD">
      <w:pPr>
        <w:pStyle w:val="ListParagraph"/>
        <w:ind w:left="2520"/>
        <w:rPr>
          <w:rFonts w:cs="Arial"/>
        </w:rPr>
      </w:pPr>
      <w:r w:rsidRPr="00712CC0">
        <w:rPr>
          <w:rFonts w:cs="Arial"/>
        </w:rPr>
        <w:t>Ms</w:t>
      </w:r>
      <w:r>
        <w:rPr>
          <w:rFonts w:cs="Arial"/>
        </w:rPr>
        <w:t>.</w:t>
      </w:r>
      <w:r w:rsidRPr="00712CC0">
        <w:rPr>
          <w:rFonts w:cs="Arial"/>
        </w:rPr>
        <w:t xml:space="preserve"> </w:t>
      </w:r>
      <w:r w:rsidR="009E1CFD">
        <w:rPr>
          <w:rFonts w:cs="Arial"/>
        </w:rPr>
        <w:t xml:space="preserve">Collins </w:t>
      </w:r>
      <w:r w:rsidR="008017B3">
        <w:rPr>
          <w:rFonts w:cs="Arial"/>
        </w:rPr>
        <w:t>reported the PY’14 Youth budget has been presented as approved by the Negotiations Committee, Youth Council, Finance Committee, &amp; Executive Committee for a total budget of $800,000</w:t>
      </w:r>
      <w:r w:rsidR="009C316C">
        <w:rPr>
          <w:rFonts w:cs="Arial"/>
        </w:rPr>
        <w:t>.</w:t>
      </w:r>
    </w:p>
    <w:p w:rsidR="00D92808" w:rsidRPr="00712CC0" w:rsidRDefault="00D92808" w:rsidP="009E1CFD">
      <w:pPr>
        <w:pStyle w:val="ListParagraph"/>
        <w:ind w:left="2520"/>
        <w:rPr>
          <w:rFonts w:cs="Arial"/>
        </w:rPr>
      </w:pPr>
    </w:p>
    <w:p w:rsidR="00D92808" w:rsidRDefault="00D92808" w:rsidP="00D92808">
      <w:pPr>
        <w:ind w:left="0"/>
        <w:rPr>
          <w:rFonts w:cs="Arial"/>
          <w:b/>
        </w:rPr>
      </w:pPr>
      <w:r w:rsidRPr="00E53B20">
        <w:rPr>
          <w:rFonts w:cs="Arial"/>
          <w:b/>
        </w:rPr>
        <w:t xml:space="preserve">BOARD ACTION Taken: </w:t>
      </w:r>
      <w:r>
        <w:rPr>
          <w:rFonts w:cs="Arial"/>
          <w:b/>
        </w:rPr>
        <w:t>M</w:t>
      </w:r>
      <w:r w:rsidRPr="00E53B20">
        <w:rPr>
          <w:rFonts w:cs="Arial"/>
          <w:b/>
        </w:rPr>
        <w:t>otion</w:t>
      </w:r>
      <w:r>
        <w:rPr>
          <w:rFonts w:cs="Arial"/>
          <w:b/>
        </w:rPr>
        <w:t xml:space="preserve"> to ratify the 5/28/14 Executive Committee vote PY’14 Youth budget as presented for a total of $800,000.  Motion carried with a unanimous voice vote.</w:t>
      </w:r>
    </w:p>
    <w:p w:rsidR="006B7346" w:rsidRDefault="006B7346" w:rsidP="00EE0103">
      <w:pPr>
        <w:ind w:left="1440"/>
        <w:rPr>
          <w:rFonts w:cs="Arial"/>
        </w:rPr>
      </w:pPr>
    </w:p>
    <w:p w:rsidR="00CE7E5D" w:rsidRDefault="00CE7E5D" w:rsidP="00EE0103">
      <w:pPr>
        <w:ind w:left="1440"/>
        <w:rPr>
          <w:rFonts w:cs="Arial"/>
        </w:rPr>
      </w:pPr>
    </w:p>
    <w:p w:rsidR="00A26E1A" w:rsidRDefault="00A866ED" w:rsidP="00A26E1A">
      <w:pPr>
        <w:numPr>
          <w:ilvl w:val="0"/>
          <w:numId w:val="1"/>
        </w:numPr>
        <w:rPr>
          <w:rFonts w:cs="Arial"/>
          <w:b/>
        </w:rPr>
      </w:pPr>
      <w:r w:rsidRPr="00D13E92">
        <w:rPr>
          <w:rFonts w:cs="Arial"/>
          <w:b/>
        </w:rPr>
        <w:t>Other Business</w:t>
      </w:r>
    </w:p>
    <w:p w:rsidR="00496AE8" w:rsidRDefault="00496AE8" w:rsidP="009E1CFD">
      <w:pPr>
        <w:pStyle w:val="ListParagraph"/>
        <w:rPr>
          <w:rFonts w:cs="Arial"/>
          <w:b/>
        </w:rPr>
      </w:pPr>
    </w:p>
    <w:p w:rsidR="002310F3" w:rsidRDefault="009E1CFD" w:rsidP="009E1CFD">
      <w:pPr>
        <w:pStyle w:val="ListParagraph"/>
        <w:rPr>
          <w:rFonts w:cs="Arial"/>
          <w:b/>
        </w:rPr>
      </w:pPr>
      <w:r>
        <w:rPr>
          <w:rFonts w:cs="Arial"/>
          <w:b/>
        </w:rPr>
        <w:t>Steering Committee Update</w:t>
      </w:r>
    </w:p>
    <w:p w:rsidR="00496AE8" w:rsidRPr="00496AE8" w:rsidRDefault="00496AE8" w:rsidP="00496AE8">
      <w:pPr>
        <w:pStyle w:val="ListParagraph"/>
        <w:rPr>
          <w:rFonts w:cs="Arial"/>
        </w:rPr>
      </w:pPr>
      <w:r w:rsidRPr="00496AE8">
        <w:rPr>
          <w:rFonts w:cs="Arial"/>
        </w:rPr>
        <w:t>The Steering Committee met on June 4, 2014</w:t>
      </w:r>
      <w:r w:rsidR="00FA782D">
        <w:rPr>
          <w:rFonts w:cs="Arial"/>
        </w:rPr>
        <w:t xml:space="preserve"> and</w:t>
      </w:r>
      <w:r w:rsidRPr="00496AE8">
        <w:rPr>
          <w:rFonts w:cs="Arial"/>
        </w:rPr>
        <w:t xml:space="preserve"> addressed Board membership for the WorkLink Workforce Investment Board. Terms typically run from July 1 – June 30 in 3 year increments. </w:t>
      </w:r>
    </w:p>
    <w:p w:rsidR="00496AE8" w:rsidRPr="00496AE8" w:rsidRDefault="00496AE8" w:rsidP="00496AE8">
      <w:pPr>
        <w:pStyle w:val="ListParagraph"/>
        <w:rPr>
          <w:rFonts w:cs="Arial"/>
        </w:rPr>
      </w:pPr>
      <w:r w:rsidRPr="00496AE8">
        <w:rPr>
          <w:rFonts w:cs="Arial"/>
        </w:rPr>
        <w:tab/>
      </w:r>
    </w:p>
    <w:p w:rsidR="00496AE8" w:rsidRPr="00496AE8" w:rsidRDefault="00496AE8" w:rsidP="00496AE8">
      <w:pPr>
        <w:pStyle w:val="ListParagraph"/>
        <w:rPr>
          <w:rFonts w:cs="Arial"/>
        </w:rPr>
      </w:pPr>
      <w:r w:rsidRPr="00496AE8">
        <w:rPr>
          <w:rFonts w:cs="Arial"/>
        </w:rPr>
        <w:t xml:space="preserve">The following re-appointments were made (new term will be July 1, 2014 to June 30, 2017): </w:t>
      </w:r>
    </w:p>
    <w:p w:rsidR="00496AE8" w:rsidRDefault="00496AE8" w:rsidP="00496AE8">
      <w:pPr>
        <w:pStyle w:val="ListParagraph"/>
        <w:ind w:left="1080"/>
        <w:rPr>
          <w:rFonts w:cs="Arial"/>
        </w:rPr>
      </w:pPr>
      <w:r w:rsidRPr="00496AE8">
        <w:rPr>
          <w:rFonts w:cs="Arial"/>
        </w:rPr>
        <w:t>Kristi King-Brock – Partner, Community Based Organization (</w:t>
      </w:r>
      <w:r>
        <w:rPr>
          <w:rFonts w:cs="Arial"/>
        </w:rPr>
        <w:t>Anderson Interfaith Ministries)</w:t>
      </w:r>
    </w:p>
    <w:p w:rsidR="00496AE8" w:rsidRDefault="00496AE8" w:rsidP="00496AE8">
      <w:pPr>
        <w:pStyle w:val="ListParagraph"/>
        <w:ind w:left="1080"/>
        <w:rPr>
          <w:rFonts w:cs="Arial"/>
        </w:rPr>
      </w:pPr>
      <w:r w:rsidRPr="00496AE8">
        <w:rPr>
          <w:rFonts w:cs="Arial"/>
        </w:rPr>
        <w:t xml:space="preserve">Burriss Nelson – Partner, Economic Development </w:t>
      </w:r>
      <w:r>
        <w:rPr>
          <w:rFonts w:cs="Arial"/>
        </w:rPr>
        <w:t>(Anderson Economic Development)</w:t>
      </w:r>
    </w:p>
    <w:p w:rsidR="00496AE8" w:rsidRDefault="00496AE8" w:rsidP="00496AE8">
      <w:pPr>
        <w:pStyle w:val="ListParagraph"/>
        <w:ind w:left="1080"/>
        <w:rPr>
          <w:rFonts w:cs="Arial"/>
        </w:rPr>
      </w:pPr>
      <w:r w:rsidRPr="00496AE8">
        <w:rPr>
          <w:rFonts w:cs="Arial"/>
        </w:rPr>
        <w:t>Trent Acker – Partner, Economic</w:t>
      </w:r>
      <w:r>
        <w:rPr>
          <w:rFonts w:cs="Arial"/>
        </w:rPr>
        <w:t xml:space="preserve"> Development (Alliance Pickens)</w:t>
      </w:r>
    </w:p>
    <w:p w:rsidR="00496AE8" w:rsidRDefault="00496AE8" w:rsidP="00496AE8">
      <w:pPr>
        <w:pStyle w:val="ListParagraph"/>
        <w:ind w:left="1080"/>
        <w:rPr>
          <w:rFonts w:cs="Arial"/>
        </w:rPr>
      </w:pPr>
      <w:r w:rsidRPr="00496AE8">
        <w:rPr>
          <w:rFonts w:cs="Arial"/>
        </w:rPr>
        <w:t>Leon “Butch” Harris – Business Sector, Oc</w:t>
      </w:r>
      <w:r>
        <w:rPr>
          <w:rFonts w:cs="Arial"/>
        </w:rPr>
        <w:t>onee County (Koyo Bearings USA)</w:t>
      </w:r>
    </w:p>
    <w:p w:rsidR="00496AE8" w:rsidRDefault="00496AE8" w:rsidP="00496AE8">
      <w:pPr>
        <w:pStyle w:val="ListParagraph"/>
        <w:ind w:left="1080"/>
        <w:rPr>
          <w:rFonts w:cs="Arial"/>
        </w:rPr>
      </w:pPr>
      <w:r w:rsidRPr="00496AE8">
        <w:rPr>
          <w:rFonts w:cs="Arial"/>
        </w:rPr>
        <w:t>Ed Parris – Business Sector, Pic</w:t>
      </w:r>
      <w:r>
        <w:rPr>
          <w:rFonts w:cs="Arial"/>
        </w:rPr>
        <w:t>kens County (Phillips Staffing)</w:t>
      </w:r>
    </w:p>
    <w:p w:rsidR="00496AE8" w:rsidRDefault="00496AE8" w:rsidP="00496AE8">
      <w:pPr>
        <w:pStyle w:val="ListParagraph"/>
        <w:ind w:left="1080"/>
        <w:rPr>
          <w:rFonts w:cs="Arial"/>
        </w:rPr>
      </w:pPr>
      <w:r w:rsidRPr="00496AE8">
        <w:rPr>
          <w:rFonts w:cs="Arial"/>
        </w:rPr>
        <w:t>Terence Hassan – Business Sector, Anderso</w:t>
      </w:r>
      <w:r>
        <w:rPr>
          <w:rFonts w:cs="Arial"/>
        </w:rPr>
        <w:t>n County (State Farm Insurance)</w:t>
      </w:r>
    </w:p>
    <w:p w:rsidR="00496AE8" w:rsidRDefault="00496AE8" w:rsidP="00496AE8">
      <w:pPr>
        <w:pStyle w:val="ListParagraph"/>
        <w:rPr>
          <w:rFonts w:cs="Arial"/>
        </w:rPr>
      </w:pPr>
    </w:p>
    <w:p w:rsidR="00496AE8" w:rsidRPr="00496AE8" w:rsidRDefault="00496AE8" w:rsidP="00496AE8">
      <w:pPr>
        <w:pStyle w:val="ListParagraph"/>
        <w:rPr>
          <w:rFonts w:cs="Arial"/>
        </w:rPr>
      </w:pPr>
      <w:r w:rsidRPr="00496AE8">
        <w:rPr>
          <w:rFonts w:cs="Arial"/>
        </w:rPr>
        <w:lastRenderedPageBreak/>
        <w:t>The following new appointments were made (new term will begin July 1, 2014 and end June 30, 2017):</w:t>
      </w:r>
    </w:p>
    <w:p w:rsidR="00496AE8" w:rsidRPr="00496AE8" w:rsidRDefault="00496AE8" w:rsidP="00496AE8">
      <w:pPr>
        <w:pStyle w:val="ListParagraph"/>
        <w:ind w:left="1080"/>
        <w:rPr>
          <w:rFonts w:cs="Arial"/>
        </w:rPr>
      </w:pPr>
      <w:r w:rsidRPr="00496AE8">
        <w:rPr>
          <w:rFonts w:cs="Arial"/>
        </w:rPr>
        <w:t>Doug Newton – Business Sector, Pickens County (TTI)</w:t>
      </w:r>
    </w:p>
    <w:p w:rsidR="00496AE8" w:rsidRPr="00496AE8" w:rsidRDefault="00496AE8" w:rsidP="00496AE8">
      <w:pPr>
        <w:pStyle w:val="ListParagraph"/>
        <w:ind w:left="1080"/>
        <w:rPr>
          <w:rFonts w:cs="Arial"/>
        </w:rPr>
      </w:pPr>
      <w:r w:rsidRPr="00496AE8">
        <w:rPr>
          <w:rFonts w:cs="Arial"/>
        </w:rPr>
        <w:t>Amanda Hamby – Business Sector, Anderson County (Allegro Industries)</w:t>
      </w:r>
    </w:p>
    <w:p w:rsidR="00496AE8" w:rsidRPr="00496AE8" w:rsidRDefault="00496AE8" w:rsidP="00496AE8">
      <w:pPr>
        <w:pStyle w:val="ListParagraph"/>
        <w:ind w:left="1080"/>
        <w:rPr>
          <w:rFonts w:cs="Arial"/>
        </w:rPr>
      </w:pPr>
      <w:r w:rsidRPr="00496AE8">
        <w:rPr>
          <w:rFonts w:cs="Arial"/>
        </w:rPr>
        <w:t>Brook Dobbins – Business Sector, Oconee County (Itron)</w:t>
      </w:r>
      <w:r w:rsidRPr="00496AE8">
        <w:rPr>
          <w:rFonts w:cs="Arial"/>
        </w:rPr>
        <w:tab/>
      </w:r>
    </w:p>
    <w:p w:rsidR="00496AE8" w:rsidRPr="00496AE8" w:rsidRDefault="00496AE8" w:rsidP="00496AE8">
      <w:pPr>
        <w:pStyle w:val="ListParagraph"/>
        <w:ind w:left="1080"/>
        <w:rPr>
          <w:rFonts w:cs="Arial"/>
        </w:rPr>
      </w:pPr>
      <w:r w:rsidRPr="00496AE8">
        <w:rPr>
          <w:rFonts w:cs="Arial"/>
        </w:rPr>
        <w:t>Becky Godbey – Partner, Title V Older Worker Program (Goodwill Industries)</w:t>
      </w:r>
    </w:p>
    <w:p w:rsidR="00496AE8" w:rsidRPr="00496AE8" w:rsidRDefault="00496AE8" w:rsidP="00496AE8">
      <w:pPr>
        <w:pStyle w:val="ListParagraph"/>
        <w:ind w:left="1080"/>
        <w:rPr>
          <w:rFonts w:cs="Arial"/>
        </w:rPr>
      </w:pPr>
    </w:p>
    <w:p w:rsidR="00496AE8" w:rsidRPr="00496AE8" w:rsidRDefault="00496AE8" w:rsidP="00496AE8">
      <w:pPr>
        <w:pStyle w:val="ListParagraph"/>
        <w:rPr>
          <w:rFonts w:cs="Arial"/>
        </w:rPr>
      </w:pPr>
      <w:r w:rsidRPr="00496AE8">
        <w:rPr>
          <w:rFonts w:cs="Arial"/>
        </w:rPr>
        <w:t xml:space="preserve">Rolling off the Board: </w:t>
      </w:r>
      <w:r w:rsidRPr="00496AE8">
        <w:rPr>
          <w:rFonts w:cs="Arial"/>
        </w:rPr>
        <w:tab/>
      </w:r>
    </w:p>
    <w:p w:rsidR="00496AE8" w:rsidRPr="00496AE8" w:rsidRDefault="00496AE8" w:rsidP="00496AE8">
      <w:pPr>
        <w:pStyle w:val="ListParagraph"/>
        <w:ind w:left="1080"/>
        <w:rPr>
          <w:rFonts w:cs="Arial"/>
        </w:rPr>
      </w:pPr>
      <w:r w:rsidRPr="00496AE8">
        <w:rPr>
          <w:rFonts w:cs="Arial"/>
        </w:rPr>
        <w:t>Stan Brooks – Business Sector, Pickens County (Alice Manufacturing)</w:t>
      </w:r>
    </w:p>
    <w:p w:rsidR="00496AE8" w:rsidRPr="00496AE8" w:rsidRDefault="00496AE8" w:rsidP="00496AE8">
      <w:pPr>
        <w:pStyle w:val="ListParagraph"/>
        <w:ind w:left="1080"/>
        <w:rPr>
          <w:rFonts w:cs="Arial"/>
        </w:rPr>
      </w:pPr>
    </w:p>
    <w:p w:rsidR="00496AE8" w:rsidRDefault="00496AE8" w:rsidP="00496AE8">
      <w:pPr>
        <w:pStyle w:val="ListParagraph"/>
        <w:rPr>
          <w:rFonts w:cs="Arial"/>
        </w:rPr>
      </w:pPr>
      <w:r w:rsidRPr="00496AE8">
        <w:rPr>
          <w:rFonts w:cs="Arial"/>
        </w:rPr>
        <w:t>The Steering Committee also re-newed the Memorandum of Understanding as it pertains to the locations and partners involved with providing services through the SC Works Center model.</w:t>
      </w:r>
    </w:p>
    <w:p w:rsidR="00FA782D" w:rsidRDefault="00FA782D" w:rsidP="00496AE8">
      <w:pPr>
        <w:pStyle w:val="ListParagraph"/>
        <w:rPr>
          <w:rFonts w:cs="Arial"/>
        </w:rPr>
      </w:pPr>
    </w:p>
    <w:p w:rsidR="001C474B" w:rsidRPr="002310F3" w:rsidRDefault="009E1CFD" w:rsidP="009E1CFD">
      <w:pPr>
        <w:pStyle w:val="ListParagraph"/>
        <w:rPr>
          <w:rFonts w:cs="Arial"/>
          <w:b/>
        </w:rPr>
      </w:pPr>
      <w:r>
        <w:rPr>
          <w:rFonts w:cs="Arial"/>
          <w:b/>
        </w:rPr>
        <w:t>Executive Director Search</w:t>
      </w:r>
    </w:p>
    <w:p w:rsidR="0086388B" w:rsidRDefault="00496AE8" w:rsidP="0086388B">
      <w:pPr>
        <w:ind w:left="720"/>
        <w:rPr>
          <w:rFonts w:cs="Arial"/>
        </w:rPr>
      </w:pPr>
      <w:r>
        <w:rPr>
          <w:rFonts w:cs="Arial"/>
        </w:rPr>
        <w:t>As</w:t>
      </w:r>
      <w:r w:rsidR="0086388B" w:rsidRPr="0086388B">
        <w:rPr>
          <w:rFonts w:cs="Arial"/>
        </w:rPr>
        <w:t xml:space="preserve"> of </w:t>
      </w:r>
      <w:r>
        <w:rPr>
          <w:rFonts w:cs="Arial"/>
        </w:rPr>
        <w:t>6/10</w:t>
      </w:r>
      <w:r w:rsidR="0086388B" w:rsidRPr="0086388B">
        <w:rPr>
          <w:rFonts w:cs="Arial"/>
        </w:rPr>
        <w:t>/</w:t>
      </w:r>
      <w:r>
        <w:rPr>
          <w:rFonts w:cs="Arial"/>
        </w:rPr>
        <w:t>20</w:t>
      </w:r>
      <w:r w:rsidR="0086388B" w:rsidRPr="0086388B">
        <w:rPr>
          <w:rFonts w:cs="Arial"/>
        </w:rPr>
        <w:t>14</w:t>
      </w:r>
      <w:r>
        <w:rPr>
          <w:rFonts w:cs="Arial"/>
        </w:rPr>
        <w:t>,</w:t>
      </w:r>
      <w:r w:rsidR="0086388B" w:rsidRPr="0086388B">
        <w:rPr>
          <w:rFonts w:cs="Arial"/>
        </w:rPr>
        <w:t xml:space="preserve"> </w:t>
      </w:r>
      <w:r>
        <w:rPr>
          <w:rFonts w:cs="Arial"/>
        </w:rPr>
        <w:t>48</w:t>
      </w:r>
      <w:r w:rsidR="0086388B" w:rsidRPr="0086388B">
        <w:rPr>
          <w:rFonts w:cs="Arial"/>
        </w:rPr>
        <w:t xml:space="preserve"> resumes with cover letters and references</w:t>
      </w:r>
      <w:r>
        <w:rPr>
          <w:rFonts w:cs="Arial"/>
        </w:rPr>
        <w:t xml:space="preserve"> have been received</w:t>
      </w:r>
      <w:r w:rsidR="0086388B" w:rsidRPr="0086388B">
        <w:rPr>
          <w:rFonts w:cs="Arial"/>
        </w:rPr>
        <w:t xml:space="preserve">.  The posting closes </w:t>
      </w:r>
      <w:r>
        <w:rPr>
          <w:rFonts w:cs="Arial"/>
        </w:rPr>
        <w:t>at 11:59pm today, 6/11/2014.</w:t>
      </w:r>
    </w:p>
    <w:p w:rsidR="00496AE8" w:rsidRPr="0086388B" w:rsidRDefault="00496AE8" w:rsidP="0086388B">
      <w:pPr>
        <w:ind w:left="720"/>
        <w:rPr>
          <w:rFonts w:cs="Arial"/>
        </w:rPr>
      </w:pPr>
    </w:p>
    <w:p w:rsidR="0086388B" w:rsidRPr="0086388B" w:rsidRDefault="00496AE8" w:rsidP="0086388B">
      <w:pPr>
        <w:ind w:left="720"/>
        <w:rPr>
          <w:rFonts w:cs="Arial"/>
        </w:rPr>
      </w:pPr>
      <w:r>
        <w:rPr>
          <w:rFonts w:cs="Arial"/>
        </w:rPr>
        <w:t>Ms. Runion</w:t>
      </w:r>
      <w:r w:rsidR="0086388B" w:rsidRPr="0086388B">
        <w:rPr>
          <w:rFonts w:cs="Arial"/>
        </w:rPr>
        <w:t xml:space="preserve"> was able to post the job to the following locations.</w:t>
      </w:r>
    </w:p>
    <w:p w:rsidR="0086388B" w:rsidRPr="0086388B" w:rsidRDefault="0086388B" w:rsidP="00D92808">
      <w:pPr>
        <w:numPr>
          <w:ilvl w:val="1"/>
          <w:numId w:val="35"/>
        </w:numPr>
        <w:rPr>
          <w:rFonts w:cs="Arial"/>
        </w:rPr>
      </w:pPr>
      <w:r w:rsidRPr="0086388B">
        <w:rPr>
          <w:rFonts w:cs="Arial"/>
        </w:rPr>
        <w:t>Monster.com (posted) – Will stay up until June 11</w:t>
      </w:r>
    </w:p>
    <w:p w:rsidR="0086388B" w:rsidRPr="0086388B" w:rsidRDefault="0086388B" w:rsidP="00D92808">
      <w:pPr>
        <w:numPr>
          <w:ilvl w:val="1"/>
          <w:numId w:val="35"/>
        </w:numPr>
        <w:rPr>
          <w:rFonts w:cs="Arial"/>
        </w:rPr>
      </w:pPr>
      <w:r w:rsidRPr="0086388B">
        <w:rPr>
          <w:rFonts w:cs="Arial"/>
        </w:rPr>
        <w:t>Anderson Independent (posted in 5/11 newspaper and will be in 5/18 newspaper)</w:t>
      </w:r>
    </w:p>
    <w:p w:rsidR="0086388B" w:rsidRPr="0086388B" w:rsidRDefault="0086388B" w:rsidP="00D92808">
      <w:pPr>
        <w:numPr>
          <w:ilvl w:val="1"/>
          <w:numId w:val="35"/>
        </w:numPr>
        <w:rPr>
          <w:rFonts w:cs="Arial"/>
        </w:rPr>
      </w:pPr>
      <w:r w:rsidRPr="0086388B">
        <w:rPr>
          <w:rFonts w:cs="Arial"/>
        </w:rPr>
        <w:t>Worklink.scworks.org (posted) – Will stay up until June 11</w:t>
      </w:r>
    </w:p>
    <w:p w:rsidR="0086388B" w:rsidRPr="0086388B" w:rsidRDefault="0086388B" w:rsidP="00D92808">
      <w:pPr>
        <w:numPr>
          <w:ilvl w:val="1"/>
          <w:numId w:val="35"/>
        </w:numPr>
        <w:rPr>
          <w:rFonts w:cs="Arial"/>
        </w:rPr>
      </w:pPr>
      <w:r w:rsidRPr="0086388B">
        <w:rPr>
          <w:rFonts w:cs="Arial"/>
        </w:rPr>
        <w:t>Scacog.org (posted) – Will stay up until June 11</w:t>
      </w:r>
    </w:p>
    <w:p w:rsidR="0086388B" w:rsidRPr="0086388B" w:rsidRDefault="0086388B" w:rsidP="00D92808">
      <w:pPr>
        <w:numPr>
          <w:ilvl w:val="1"/>
          <w:numId w:val="35"/>
        </w:numPr>
        <w:rPr>
          <w:rFonts w:cs="Arial"/>
        </w:rPr>
      </w:pPr>
      <w:r w:rsidRPr="0086388B">
        <w:rPr>
          <w:rFonts w:cs="Arial"/>
        </w:rPr>
        <w:t>Seta.org (sent info to them on 5/8 for posting) – Will stay up until June 11</w:t>
      </w:r>
    </w:p>
    <w:p w:rsidR="0086388B" w:rsidRPr="0086388B" w:rsidRDefault="0086388B" w:rsidP="00D92808">
      <w:pPr>
        <w:numPr>
          <w:ilvl w:val="1"/>
          <w:numId w:val="35"/>
        </w:numPr>
        <w:rPr>
          <w:rFonts w:cs="Arial"/>
        </w:rPr>
      </w:pPr>
      <w:r w:rsidRPr="0086388B">
        <w:rPr>
          <w:rFonts w:cs="Arial"/>
        </w:rPr>
        <w:t>N</w:t>
      </w:r>
      <w:r w:rsidR="00566BD9">
        <w:rPr>
          <w:rFonts w:cs="Arial"/>
        </w:rPr>
        <w:t>AWB</w:t>
      </w:r>
      <w:r w:rsidRPr="0086388B">
        <w:rPr>
          <w:rFonts w:cs="Arial"/>
        </w:rPr>
        <w:t>.org (sent info to them on 5/12 to see what the price is) – Will stay up until June 11 – HAVE NOT RECEIVED ANY RESPONSE</w:t>
      </w:r>
    </w:p>
    <w:p w:rsidR="0086388B" w:rsidRPr="0086388B" w:rsidRDefault="0086388B" w:rsidP="00D92808">
      <w:pPr>
        <w:numPr>
          <w:ilvl w:val="1"/>
          <w:numId w:val="35"/>
        </w:numPr>
        <w:rPr>
          <w:rFonts w:cs="Arial"/>
        </w:rPr>
      </w:pPr>
      <w:r w:rsidRPr="0086388B">
        <w:rPr>
          <w:rFonts w:cs="Arial"/>
        </w:rPr>
        <w:t>Board Member email (sent on 5/8)</w:t>
      </w:r>
    </w:p>
    <w:p w:rsidR="0086388B" w:rsidRPr="0086388B" w:rsidRDefault="0086388B" w:rsidP="00D92808">
      <w:pPr>
        <w:numPr>
          <w:ilvl w:val="1"/>
          <w:numId w:val="35"/>
        </w:numPr>
        <w:rPr>
          <w:rFonts w:cs="Arial"/>
        </w:rPr>
      </w:pPr>
      <w:r w:rsidRPr="0086388B">
        <w:rPr>
          <w:rFonts w:cs="Arial"/>
        </w:rPr>
        <w:t>Greenville News (sent them an email on 5/12 to get price and get this posted) – Will request 2 Sunday postings  - DECIDED NOT TO POST</w:t>
      </w:r>
    </w:p>
    <w:p w:rsidR="0086388B" w:rsidRPr="0086388B" w:rsidRDefault="0086388B" w:rsidP="00D92808">
      <w:pPr>
        <w:numPr>
          <w:ilvl w:val="1"/>
          <w:numId w:val="35"/>
        </w:numPr>
        <w:rPr>
          <w:rFonts w:cs="Arial"/>
        </w:rPr>
      </w:pPr>
      <w:r w:rsidRPr="0086388B">
        <w:rPr>
          <w:rFonts w:cs="Arial"/>
        </w:rPr>
        <w:t>Indeed.com (got all information entered, just need credit card from the office to get it posted) – Will stay up until June 11</w:t>
      </w:r>
    </w:p>
    <w:p w:rsidR="0086388B" w:rsidRPr="0086388B" w:rsidRDefault="0086388B" w:rsidP="00D92808">
      <w:pPr>
        <w:numPr>
          <w:ilvl w:val="1"/>
          <w:numId w:val="35"/>
        </w:numPr>
        <w:rPr>
          <w:rFonts w:cs="Arial"/>
        </w:rPr>
      </w:pPr>
      <w:r w:rsidRPr="0086388B">
        <w:rPr>
          <w:rFonts w:cs="Arial"/>
        </w:rPr>
        <w:t>Partners email (sent on 5/13)</w:t>
      </w:r>
    </w:p>
    <w:p w:rsidR="0086388B" w:rsidRPr="0086388B" w:rsidRDefault="0086388B" w:rsidP="00D92808">
      <w:pPr>
        <w:numPr>
          <w:ilvl w:val="1"/>
          <w:numId w:val="35"/>
        </w:numPr>
        <w:rPr>
          <w:rFonts w:cs="Arial"/>
        </w:rPr>
      </w:pPr>
      <w:r w:rsidRPr="0086388B">
        <w:rPr>
          <w:rFonts w:cs="Arial"/>
        </w:rPr>
        <w:t>SC Works Online Services (posted 5/13)</w:t>
      </w:r>
    </w:p>
    <w:p w:rsidR="0086388B" w:rsidRPr="0086388B" w:rsidRDefault="0086388B" w:rsidP="0086388B">
      <w:pPr>
        <w:ind w:left="720"/>
        <w:rPr>
          <w:rFonts w:cs="Arial"/>
        </w:rPr>
      </w:pPr>
    </w:p>
    <w:p w:rsidR="0086388B" w:rsidRPr="0086388B" w:rsidRDefault="0086388B" w:rsidP="0086388B">
      <w:pPr>
        <w:ind w:left="720"/>
        <w:rPr>
          <w:rFonts w:cs="Arial"/>
        </w:rPr>
      </w:pPr>
      <w:r w:rsidRPr="0086388B">
        <w:rPr>
          <w:rFonts w:cs="Arial"/>
        </w:rPr>
        <w:t xml:space="preserve">The Search Committee will begin </w:t>
      </w:r>
      <w:r w:rsidR="00496AE8">
        <w:rPr>
          <w:rFonts w:cs="Arial"/>
        </w:rPr>
        <w:t>reviewing</w:t>
      </w:r>
      <w:r w:rsidRPr="0086388B">
        <w:rPr>
          <w:rFonts w:cs="Arial"/>
        </w:rPr>
        <w:t xml:space="preserve"> the resumes </w:t>
      </w:r>
      <w:r w:rsidR="00496AE8">
        <w:rPr>
          <w:rFonts w:cs="Arial"/>
        </w:rPr>
        <w:t xml:space="preserve">once </w:t>
      </w:r>
      <w:r w:rsidRPr="0086388B">
        <w:rPr>
          <w:rFonts w:cs="Arial"/>
        </w:rPr>
        <w:t>the job posting closes.</w:t>
      </w:r>
    </w:p>
    <w:p w:rsidR="009E1CFD" w:rsidRDefault="009E1CFD" w:rsidP="009E1CFD">
      <w:pPr>
        <w:rPr>
          <w:rFonts w:cs="Arial"/>
        </w:rPr>
      </w:pPr>
    </w:p>
    <w:p w:rsidR="009E1CFD" w:rsidRPr="009E1CFD" w:rsidRDefault="009E1CFD" w:rsidP="009E1CFD">
      <w:pPr>
        <w:ind w:left="720"/>
        <w:rPr>
          <w:rFonts w:cs="Arial"/>
          <w:b/>
        </w:rPr>
      </w:pPr>
      <w:r w:rsidRPr="009E1CFD">
        <w:rPr>
          <w:rFonts w:cs="Arial"/>
          <w:b/>
        </w:rPr>
        <w:t>WorkLink Office Water Damage Update</w:t>
      </w:r>
    </w:p>
    <w:p w:rsidR="0086388B" w:rsidRPr="0086388B" w:rsidRDefault="0086388B" w:rsidP="0086388B">
      <w:pPr>
        <w:ind w:left="720"/>
        <w:rPr>
          <w:rFonts w:cs="Arial"/>
        </w:rPr>
      </w:pPr>
      <w:r w:rsidRPr="0086388B">
        <w:rPr>
          <w:rFonts w:cs="Arial"/>
        </w:rPr>
        <w:t>On Sunday, May 11, 2014 staff discovered a water leak originating from the women’s bathroom in the WorkLink hallway, resulting in 2 to 3 inches of standing water. The clean-up process has been completed; however, restoration is still underway. Staff is working on collecting quotes for restoration of the building.  Steve Pelissier and Don Zimmer of the COG are working with legal counsel, the insurance company, Trehel, and the Janitorial service to cover the costs of the damages.</w:t>
      </w:r>
    </w:p>
    <w:p w:rsidR="002310F3" w:rsidRDefault="002310F3" w:rsidP="009E1CFD">
      <w:pPr>
        <w:ind w:left="720"/>
        <w:rPr>
          <w:rFonts w:cs="Arial"/>
        </w:rPr>
      </w:pPr>
    </w:p>
    <w:p w:rsidR="00CE7E5D" w:rsidRDefault="00CE7E5D" w:rsidP="009E1CFD">
      <w:pPr>
        <w:ind w:left="720"/>
        <w:rPr>
          <w:rFonts w:cs="Arial"/>
        </w:rPr>
      </w:pPr>
    </w:p>
    <w:p w:rsidR="00CE7E5D" w:rsidRDefault="00CE7E5D" w:rsidP="009E1CFD">
      <w:pPr>
        <w:ind w:left="720"/>
        <w:rPr>
          <w:rFonts w:cs="Arial"/>
        </w:rPr>
      </w:pPr>
    </w:p>
    <w:p w:rsidR="009E1CFD" w:rsidRDefault="009E1CFD" w:rsidP="009E1CFD">
      <w:pPr>
        <w:ind w:left="720"/>
        <w:rPr>
          <w:rFonts w:cs="Arial"/>
          <w:b/>
        </w:rPr>
      </w:pPr>
      <w:r>
        <w:rPr>
          <w:rFonts w:cs="Arial"/>
          <w:b/>
        </w:rPr>
        <w:lastRenderedPageBreak/>
        <w:t>Strategic Plan</w:t>
      </w:r>
    </w:p>
    <w:p w:rsidR="0086388B" w:rsidRPr="0086388B" w:rsidRDefault="0086388B" w:rsidP="0086388B">
      <w:pPr>
        <w:ind w:left="720"/>
        <w:rPr>
          <w:rFonts w:cs="Arial"/>
        </w:rPr>
      </w:pPr>
      <w:r w:rsidRPr="0086388B">
        <w:rPr>
          <w:rFonts w:cs="Arial"/>
        </w:rPr>
        <w:t>An RFP for the Strategic Plan has been issued and will be closed out on June 20, 2014. The Executive Committee will review all results and determine whether or not to procure these services or have WorkLink and COG staff complete the Strategic Planning process.</w:t>
      </w:r>
    </w:p>
    <w:p w:rsidR="009E1CFD" w:rsidRPr="009E1CFD" w:rsidRDefault="009E1CFD" w:rsidP="009E1CFD">
      <w:pPr>
        <w:ind w:left="720"/>
        <w:rPr>
          <w:rFonts w:cs="Arial"/>
        </w:rPr>
      </w:pPr>
    </w:p>
    <w:p w:rsidR="009E1CFD" w:rsidRDefault="009E1CFD" w:rsidP="009E1CFD">
      <w:pPr>
        <w:ind w:left="720"/>
        <w:rPr>
          <w:rFonts w:cs="Arial"/>
          <w:b/>
        </w:rPr>
      </w:pPr>
      <w:r>
        <w:rPr>
          <w:rFonts w:cs="Arial"/>
          <w:b/>
        </w:rPr>
        <w:t>State Monitoring Report</w:t>
      </w:r>
    </w:p>
    <w:p w:rsidR="0086388B" w:rsidRPr="0086388B" w:rsidRDefault="0086388B" w:rsidP="0086388B">
      <w:pPr>
        <w:ind w:left="720"/>
        <w:rPr>
          <w:rFonts w:cs="Arial"/>
        </w:rPr>
      </w:pPr>
      <w:r w:rsidRPr="0086388B">
        <w:rPr>
          <w:rFonts w:cs="Arial"/>
        </w:rPr>
        <w:t>The State Monitoring Report as well as WorkLink’s response</w:t>
      </w:r>
      <w:r w:rsidR="00496AE8">
        <w:rPr>
          <w:rFonts w:cs="Arial"/>
        </w:rPr>
        <w:t xml:space="preserve"> was briefly </w:t>
      </w:r>
      <w:r w:rsidR="00CA37AB">
        <w:rPr>
          <w:rFonts w:cs="Arial"/>
        </w:rPr>
        <w:t>reviewed</w:t>
      </w:r>
      <w:r w:rsidRPr="0086388B">
        <w:rPr>
          <w:rFonts w:cs="Arial"/>
        </w:rPr>
        <w:t xml:space="preserve">. </w:t>
      </w:r>
    </w:p>
    <w:p w:rsidR="009E1CFD" w:rsidRPr="009E1CFD" w:rsidRDefault="009E1CFD" w:rsidP="009E1CFD">
      <w:pPr>
        <w:ind w:left="720"/>
        <w:rPr>
          <w:rFonts w:cs="Arial"/>
        </w:rPr>
      </w:pPr>
    </w:p>
    <w:p w:rsidR="009E1CFD" w:rsidRDefault="009E1CFD" w:rsidP="009E1CFD">
      <w:pPr>
        <w:ind w:left="720"/>
        <w:rPr>
          <w:rFonts w:cs="Arial"/>
          <w:b/>
        </w:rPr>
      </w:pPr>
      <w:r>
        <w:rPr>
          <w:rFonts w:cs="Arial"/>
          <w:b/>
        </w:rPr>
        <w:t>Outreach Ad hoc Committee</w:t>
      </w:r>
    </w:p>
    <w:p w:rsidR="0086388B" w:rsidRPr="0086388B" w:rsidRDefault="0086388B" w:rsidP="0086388B">
      <w:pPr>
        <w:ind w:left="720"/>
        <w:rPr>
          <w:rFonts w:cs="Arial"/>
        </w:rPr>
      </w:pPr>
      <w:r w:rsidRPr="0086388B">
        <w:rPr>
          <w:rFonts w:cs="Arial"/>
        </w:rPr>
        <w:t>The Executive Committee met on May 28, 2014 to discuss several items including outreach and a proposal from DEW. Danny Brothers gave approval for staff to create an outreach ad hoc committee that will focus on outreach initiatives for the SC Works Centers. In addition to this, DEW has evaluated the foot traffic in the three counties and would like to propose a pilot project that will require UI claimants to report to the offices in the WorkLink region for services. This will assist us in our outreach efforts.</w:t>
      </w:r>
    </w:p>
    <w:p w:rsidR="00942FF1" w:rsidRPr="00D81309" w:rsidRDefault="00942FF1" w:rsidP="00D81309">
      <w:pPr>
        <w:rPr>
          <w:rFonts w:cs="Arial"/>
        </w:rPr>
      </w:pPr>
    </w:p>
    <w:p w:rsidR="001363E3" w:rsidRPr="00E42A8F" w:rsidRDefault="001363E3" w:rsidP="00A26E1A">
      <w:pPr>
        <w:numPr>
          <w:ilvl w:val="0"/>
          <w:numId w:val="1"/>
        </w:numPr>
        <w:rPr>
          <w:rFonts w:cs="Arial"/>
          <w:b/>
        </w:rPr>
      </w:pPr>
      <w:r w:rsidRPr="00E42A8F">
        <w:rPr>
          <w:rFonts w:cs="Arial"/>
          <w:b/>
        </w:rPr>
        <w:t>Adjournment</w:t>
      </w:r>
    </w:p>
    <w:p w:rsidR="001363E3" w:rsidRPr="00E42A8F" w:rsidRDefault="001363E3" w:rsidP="001363E3">
      <w:pPr>
        <w:ind w:left="720"/>
        <w:rPr>
          <w:rFonts w:cs="Arial"/>
        </w:rPr>
      </w:pPr>
      <w:r w:rsidRPr="00E42A8F">
        <w:rPr>
          <w:rFonts w:cs="Arial"/>
        </w:rPr>
        <w:t>With no further business to discuss,</w:t>
      </w:r>
      <w:r w:rsidR="0022687D">
        <w:rPr>
          <w:rFonts w:cs="Arial"/>
        </w:rPr>
        <w:t xml:space="preserve"> </w:t>
      </w:r>
      <w:r w:rsidR="00496AE8">
        <w:rPr>
          <w:rFonts w:cs="Arial"/>
        </w:rPr>
        <w:t>the meeting was adjourned</w:t>
      </w:r>
      <w:r w:rsidRPr="00E42A8F">
        <w:rPr>
          <w:rFonts w:cs="Arial"/>
        </w:rPr>
        <w:t>.</w:t>
      </w:r>
    </w:p>
    <w:p w:rsidR="006F3117" w:rsidRDefault="001363E3" w:rsidP="006F3117">
      <w:pPr>
        <w:ind w:left="720"/>
        <w:rPr>
          <w:rFonts w:ascii="Arial" w:hAnsi="Arial" w:cs="Arial"/>
        </w:rPr>
      </w:pPr>
      <w:r w:rsidRPr="00E42A8F">
        <w:rPr>
          <w:rFonts w:ascii="Arial" w:hAnsi="Arial" w:cs="Arial"/>
        </w:rPr>
        <w:t xml:space="preserve"> </w:t>
      </w:r>
    </w:p>
    <w:p w:rsidR="001363E3" w:rsidRPr="004C17AA" w:rsidRDefault="001363E3" w:rsidP="006F3117">
      <w:pPr>
        <w:ind w:left="0"/>
        <w:jc w:val="right"/>
        <w:rPr>
          <w:rFonts w:ascii="Arial" w:hAnsi="Arial" w:cs="Arial"/>
          <w:sz w:val="18"/>
          <w:szCs w:val="22"/>
        </w:rPr>
      </w:pPr>
      <w:r w:rsidRPr="004C17AA">
        <w:rPr>
          <w:rFonts w:ascii="Arial" w:hAnsi="Arial" w:cs="Arial"/>
          <w:i/>
          <w:sz w:val="18"/>
          <w:szCs w:val="22"/>
        </w:rPr>
        <w:t xml:space="preserve">Respectfully submitted by: </w:t>
      </w:r>
      <w:r w:rsidR="00985DAA" w:rsidRPr="004C17AA">
        <w:rPr>
          <w:rFonts w:ascii="Arial" w:hAnsi="Arial" w:cs="Arial"/>
          <w:i/>
          <w:sz w:val="18"/>
          <w:szCs w:val="22"/>
        </w:rPr>
        <w:t>Patty Manley</w:t>
      </w:r>
      <w:r w:rsidRPr="004C17AA">
        <w:rPr>
          <w:rFonts w:ascii="Arial" w:hAnsi="Arial" w:cs="Arial"/>
          <w:i/>
          <w:sz w:val="18"/>
          <w:szCs w:val="22"/>
        </w:rPr>
        <w:t xml:space="preserve">, </w:t>
      </w:r>
      <w:r w:rsidR="00985DAA" w:rsidRPr="004C17AA">
        <w:rPr>
          <w:rFonts w:ascii="Arial" w:hAnsi="Arial" w:cs="Arial"/>
          <w:i/>
          <w:sz w:val="18"/>
          <w:szCs w:val="22"/>
        </w:rPr>
        <w:t>Office Manager</w:t>
      </w:r>
    </w:p>
    <w:sectPr w:rsidR="001363E3" w:rsidRPr="004C17AA" w:rsidSect="00111E0F">
      <w:footerReference w:type="default" r:id="rId10"/>
      <w:type w:val="continuous"/>
      <w:pgSz w:w="12240" w:h="15840" w:code="1"/>
      <w:pgMar w:top="1080" w:right="1080" w:bottom="1080" w:left="108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26" w:rsidRDefault="00660926" w:rsidP="00F15C63">
      <w:r>
        <w:separator/>
      </w:r>
    </w:p>
  </w:endnote>
  <w:endnote w:type="continuationSeparator" w:id="0">
    <w:p w:rsidR="00660926" w:rsidRDefault="00660926"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rsidP="00AE6918">
    <w:pPr>
      <w:rPr>
        <w:sz w:val="16"/>
      </w:rPr>
    </w:pPr>
    <w:r>
      <w:rPr>
        <w:sz w:val="16"/>
      </w:rPr>
      <w:t>Workforce Investment Board Meeting Minutes</w:t>
    </w:r>
    <w:r>
      <w:rPr>
        <w:sz w:val="16"/>
      </w:rPr>
      <w:tab/>
    </w:r>
  </w:p>
  <w:p w:rsidR="00660926" w:rsidRDefault="00CA30B9" w:rsidP="001E4F52">
    <w:pPr>
      <w:rPr>
        <w:sz w:val="16"/>
      </w:rPr>
    </w:pPr>
    <w:r>
      <w:rPr>
        <w:sz w:val="16"/>
      </w:rPr>
      <w:t>06.11.</w:t>
    </w:r>
    <w:r w:rsidR="00674184">
      <w:rPr>
        <w:sz w:val="16"/>
      </w:rPr>
      <w:t>2014</w:t>
    </w:r>
    <w:r w:rsidR="00660926">
      <w:rPr>
        <w:sz w:val="16"/>
      </w:rPr>
      <w:t xml:space="preserve"> </w:t>
    </w:r>
  </w:p>
  <w:p w:rsidR="00660926" w:rsidRPr="00F15C63" w:rsidRDefault="00660926"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CA37AB">
      <w:rPr>
        <w:noProof/>
        <w:sz w:val="16"/>
      </w:rPr>
      <w:t>6</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CA37AB">
      <w:rPr>
        <w:noProof/>
        <w:sz w:val="16"/>
      </w:rPr>
      <w:t>9</w:t>
    </w:r>
    <w:r w:rsidRPr="00F15C63">
      <w:rPr>
        <w:sz w:val="16"/>
      </w:rPr>
      <w:fldChar w:fldCharType="end"/>
    </w:r>
  </w:p>
  <w:p w:rsidR="00660926" w:rsidRPr="00F15C63" w:rsidRDefault="00660926">
    <w:pPr>
      <w:pStyle w:val="Footer"/>
      <w:rPr>
        <w:sz w:val="18"/>
      </w:rPr>
    </w:pPr>
  </w:p>
  <w:p w:rsidR="00660926" w:rsidRDefault="00660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26" w:rsidRDefault="00660926" w:rsidP="00F15C63">
      <w:r>
        <w:separator/>
      </w:r>
    </w:p>
  </w:footnote>
  <w:footnote w:type="continuationSeparator" w:id="0">
    <w:p w:rsidR="00660926" w:rsidRDefault="00660926" w:rsidP="00F1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A19"/>
    <w:multiLevelType w:val="hybridMultilevel"/>
    <w:tmpl w:val="A8F2D48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04B710F3"/>
    <w:multiLevelType w:val="hybridMultilevel"/>
    <w:tmpl w:val="61349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09953DD0"/>
    <w:multiLevelType w:val="hybridMultilevel"/>
    <w:tmpl w:val="37C0358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051F2"/>
    <w:multiLevelType w:val="hybridMultilevel"/>
    <w:tmpl w:val="61349896"/>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16BE335D"/>
    <w:multiLevelType w:val="multilevel"/>
    <w:tmpl w:val="CA0262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9F749EA"/>
    <w:multiLevelType w:val="hybridMultilevel"/>
    <w:tmpl w:val="982A122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D7D0AEF"/>
    <w:multiLevelType w:val="hybridMultilevel"/>
    <w:tmpl w:val="28AA824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1D9D3478"/>
    <w:multiLevelType w:val="hybridMultilevel"/>
    <w:tmpl w:val="7332ABB4"/>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
    <w:nsid w:val="1F1A4DBB"/>
    <w:multiLevelType w:val="hybridMultilevel"/>
    <w:tmpl w:val="0442B7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F3D2E29"/>
    <w:multiLevelType w:val="hybridMultilevel"/>
    <w:tmpl w:val="50E027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ED3CA8"/>
    <w:multiLevelType w:val="singleLevel"/>
    <w:tmpl w:val="0409001B"/>
    <w:lvl w:ilvl="0">
      <w:start w:val="1"/>
      <w:numFmt w:val="lowerRoman"/>
      <w:lvlText w:val="%1."/>
      <w:lvlJc w:val="right"/>
      <w:pPr>
        <w:ind w:left="2160" w:hanging="360"/>
      </w:pPr>
    </w:lvl>
  </w:abstractNum>
  <w:abstractNum w:abstractNumId="11">
    <w:nsid w:val="27EF3B7A"/>
    <w:multiLevelType w:val="hybridMultilevel"/>
    <w:tmpl w:val="999EAE1C"/>
    <w:lvl w:ilvl="0" w:tplc="3D4858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C197476"/>
    <w:multiLevelType w:val="hybridMultilevel"/>
    <w:tmpl w:val="4964D5C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DC226BA"/>
    <w:multiLevelType w:val="hybridMultilevel"/>
    <w:tmpl w:val="DF624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B67651"/>
    <w:multiLevelType w:val="hybridMultilevel"/>
    <w:tmpl w:val="DAF8064A"/>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AC52CD"/>
    <w:multiLevelType w:val="hybridMultilevel"/>
    <w:tmpl w:val="7FD217C8"/>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45077229"/>
    <w:multiLevelType w:val="hybridMultilevel"/>
    <w:tmpl w:val="C18457A8"/>
    <w:lvl w:ilvl="0" w:tplc="57A4BB26">
      <w:start w:val="1"/>
      <w:numFmt w:val="lowerRoman"/>
      <w:lvlText w:val="%1."/>
      <w:lvlJc w:val="righ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D2F5A05"/>
    <w:multiLevelType w:val="hybridMultilevel"/>
    <w:tmpl w:val="ABB6E7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99569B"/>
    <w:multiLevelType w:val="hybridMultilevel"/>
    <w:tmpl w:val="DAF8064A"/>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FF01AE"/>
    <w:multiLevelType w:val="hybridMultilevel"/>
    <w:tmpl w:val="28AA824E"/>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527230BF"/>
    <w:multiLevelType w:val="hybridMultilevel"/>
    <w:tmpl w:val="2496F9E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53994C69"/>
    <w:multiLevelType w:val="hybridMultilevel"/>
    <w:tmpl w:val="C7324F0A"/>
    <w:lvl w:ilvl="0" w:tplc="04090011">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5AB441C"/>
    <w:multiLevelType w:val="hybridMultilevel"/>
    <w:tmpl w:val="2496F9E6"/>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9C0857"/>
    <w:multiLevelType w:val="hybridMultilevel"/>
    <w:tmpl w:val="0E96D98A"/>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DEB4616"/>
    <w:multiLevelType w:val="hybridMultilevel"/>
    <w:tmpl w:val="614AD97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27A2750"/>
    <w:multiLevelType w:val="hybridMultilevel"/>
    <w:tmpl w:val="D2687AA2"/>
    <w:lvl w:ilvl="0" w:tplc="C268A65C">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62EB1A75"/>
    <w:multiLevelType w:val="hybridMultilevel"/>
    <w:tmpl w:val="D122C054"/>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6921650A"/>
    <w:multiLevelType w:val="hybridMultilevel"/>
    <w:tmpl w:val="0478B462"/>
    <w:lvl w:ilvl="0" w:tplc="57A4BB26">
      <w:start w:val="1"/>
      <w:numFmt w:val="lowerRoman"/>
      <w:lvlText w:val="%1."/>
      <w:lvlJc w:val="righ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6B626A72"/>
    <w:multiLevelType w:val="hybridMultilevel"/>
    <w:tmpl w:val="0478B462"/>
    <w:lvl w:ilvl="0" w:tplc="57A4BB26">
      <w:start w:val="1"/>
      <w:numFmt w:val="lowerRoman"/>
      <w:lvlText w:val="%1."/>
      <w:lvlJc w:val="righ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6DE52B8A"/>
    <w:multiLevelType w:val="hybridMultilevel"/>
    <w:tmpl w:val="CD6C4190"/>
    <w:lvl w:ilvl="0" w:tplc="3D48586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1A21495"/>
    <w:multiLevelType w:val="hybridMultilevel"/>
    <w:tmpl w:val="6834F7E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nsid w:val="742D3818"/>
    <w:multiLevelType w:val="hybridMultilevel"/>
    <w:tmpl w:val="3FCCD39A"/>
    <w:lvl w:ilvl="0" w:tplc="E47E607C">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815266"/>
    <w:multiLevelType w:val="hybridMultilevel"/>
    <w:tmpl w:val="EB466752"/>
    <w:lvl w:ilvl="0" w:tplc="C268A65C">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nsid w:val="7A864BCA"/>
    <w:multiLevelType w:val="hybridMultilevel"/>
    <w:tmpl w:val="7A58E86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nsid w:val="7C0A4FDD"/>
    <w:multiLevelType w:val="hybridMultilevel"/>
    <w:tmpl w:val="5F72364A"/>
    <w:lvl w:ilvl="0" w:tplc="04090019">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24"/>
  </w:num>
  <w:num w:numId="2">
    <w:abstractNumId w:val="18"/>
  </w:num>
  <w:num w:numId="3">
    <w:abstractNumId w:val="11"/>
  </w:num>
  <w:num w:numId="4">
    <w:abstractNumId w:val="16"/>
  </w:num>
  <w:num w:numId="5">
    <w:abstractNumId w:val="25"/>
  </w:num>
  <w:num w:numId="6">
    <w:abstractNumId w:val="3"/>
  </w:num>
  <w:num w:numId="7">
    <w:abstractNumId w:val="1"/>
  </w:num>
  <w:num w:numId="8">
    <w:abstractNumId w:val="32"/>
  </w:num>
  <w:num w:numId="9">
    <w:abstractNumId w:val="4"/>
  </w:num>
  <w:num w:numId="10">
    <w:abstractNumId w:val="22"/>
  </w:num>
  <w:num w:numId="11">
    <w:abstractNumId w:val="23"/>
  </w:num>
  <w:num w:numId="12">
    <w:abstractNumId w:val="12"/>
  </w:num>
  <w:num w:numId="13">
    <w:abstractNumId w:val="5"/>
  </w:num>
  <w:num w:numId="14">
    <w:abstractNumId w:val="20"/>
  </w:num>
  <w:num w:numId="15">
    <w:abstractNumId w:val="30"/>
  </w:num>
  <w:num w:numId="16">
    <w:abstractNumId w:val="21"/>
  </w:num>
  <w:num w:numId="17">
    <w:abstractNumId w:val="10"/>
  </w:num>
  <w:num w:numId="18">
    <w:abstractNumId w:val="8"/>
  </w:num>
  <w:num w:numId="19">
    <w:abstractNumId w:val="31"/>
  </w:num>
  <w:num w:numId="20">
    <w:abstractNumId w:val="14"/>
  </w:num>
  <w:num w:numId="21">
    <w:abstractNumId w:val="9"/>
  </w:num>
  <w:num w:numId="22">
    <w:abstractNumId w:val="29"/>
  </w:num>
  <w:num w:numId="23">
    <w:abstractNumId w:val="28"/>
  </w:num>
  <w:num w:numId="24">
    <w:abstractNumId w:val="6"/>
  </w:num>
  <w:num w:numId="25">
    <w:abstractNumId w:val="27"/>
  </w:num>
  <w:num w:numId="26">
    <w:abstractNumId w:val="19"/>
  </w:num>
  <w:num w:numId="27">
    <w:abstractNumId w:val="35"/>
  </w:num>
  <w:num w:numId="28">
    <w:abstractNumId w:val="33"/>
  </w:num>
  <w:num w:numId="29">
    <w:abstractNumId w:val="26"/>
  </w:num>
  <w:num w:numId="30">
    <w:abstractNumId w:val="15"/>
  </w:num>
  <w:num w:numId="31">
    <w:abstractNumId w:val="34"/>
  </w:num>
  <w:num w:numId="32">
    <w:abstractNumId w:val="0"/>
  </w:num>
  <w:num w:numId="33">
    <w:abstractNumId w:val="17"/>
  </w:num>
  <w:num w:numId="34">
    <w:abstractNumId w:val="13"/>
  </w:num>
  <w:num w:numId="35">
    <w:abstractNumId w:val="2"/>
  </w:num>
  <w:num w:numId="3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11F33"/>
    <w:rsid w:val="00012D92"/>
    <w:rsid w:val="000137C2"/>
    <w:rsid w:val="00016C25"/>
    <w:rsid w:val="0002027F"/>
    <w:rsid w:val="0002235F"/>
    <w:rsid w:val="00024DE6"/>
    <w:rsid w:val="000252D6"/>
    <w:rsid w:val="00031ACD"/>
    <w:rsid w:val="0003266A"/>
    <w:rsid w:val="000346F1"/>
    <w:rsid w:val="000374DC"/>
    <w:rsid w:val="0004228F"/>
    <w:rsid w:val="00042974"/>
    <w:rsid w:val="0004768A"/>
    <w:rsid w:val="00047AD7"/>
    <w:rsid w:val="00051C1B"/>
    <w:rsid w:val="000520EC"/>
    <w:rsid w:val="00052E9F"/>
    <w:rsid w:val="00053E68"/>
    <w:rsid w:val="00054BEB"/>
    <w:rsid w:val="000560FF"/>
    <w:rsid w:val="00056722"/>
    <w:rsid w:val="00057052"/>
    <w:rsid w:val="000622E5"/>
    <w:rsid w:val="000659E5"/>
    <w:rsid w:val="00067B71"/>
    <w:rsid w:val="000704D1"/>
    <w:rsid w:val="000714BA"/>
    <w:rsid w:val="00074AB0"/>
    <w:rsid w:val="000751C7"/>
    <w:rsid w:val="00075955"/>
    <w:rsid w:val="000773FF"/>
    <w:rsid w:val="00080916"/>
    <w:rsid w:val="00092380"/>
    <w:rsid w:val="00094BB5"/>
    <w:rsid w:val="000950A9"/>
    <w:rsid w:val="00097265"/>
    <w:rsid w:val="000A059D"/>
    <w:rsid w:val="000A39C0"/>
    <w:rsid w:val="000A3D27"/>
    <w:rsid w:val="000A4427"/>
    <w:rsid w:val="000B0322"/>
    <w:rsid w:val="000B1930"/>
    <w:rsid w:val="000B3CAE"/>
    <w:rsid w:val="000B7654"/>
    <w:rsid w:val="000C0D74"/>
    <w:rsid w:val="000C2883"/>
    <w:rsid w:val="000C48BF"/>
    <w:rsid w:val="000C7A22"/>
    <w:rsid w:val="000D2ADA"/>
    <w:rsid w:val="000D2F5F"/>
    <w:rsid w:val="000D5641"/>
    <w:rsid w:val="000E40B4"/>
    <w:rsid w:val="000E602B"/>
    <w:rsid w:val="000F0C5C"/>
    <w:rsid w:val="000F1763"/>
    <w:rsid w:val="000F3A18"/>
    <w:rsid w:val="000F3E5D"/>
    <w:rsid w:val="000F5452"/>
    <w:rsid w:val="000F750A"/>
    <w:rsid w:val="000F75F4"/>
    <w:rsid w:val="00102B43"/>
    <w:rsid w:val="00102C5A"/>
    <w:rsid w:val="00104A30"/>
    <w:rsid w:val="00105C0E"/>
    <w:rsid w:val="00106259"/>
    <w:rsid w:val="00107970"/>
    <w:rsid w:val="001079E4"/>
    <w:rsid w:val="00110BCA"/>
    <w:rsid w:val="00111E0F"/>
    <w:rsid w:val="001130DE"/>
    <w:rsid w:val="001164B3"/>
    <w:rsid w:val="00116F48"/>
    <w:rsid w:val="00120BE8"/>
    <w:rsid w:val="0012139E"/>
    <w:rsid w:val="001213B2"/>
    <w:rsid w:val="00122362"/>
    <w:rsid w:val="001226A6"/>
    <w:rsid w:val="00123C3B"/>
    <w:rsid w:val="00134EFA"/>
    <w:rsid w:val="00135090"/>
    <w:rsid w:val="00136092"/>
    <w:rsid w:val="001363E3"/>
    <w:rsid w:val="00137AE8"/>
    <w:rsid w:val="00140581"/>
    <w:rsid w:val="00140A22"/>
    <w:rsid w:val="001415BD"/>
    <w:rsid w:val="00141BEE"/>
    <w:rsid w:val="00141FC9"/>
    <w:rsid w:val="001421D8"/>
    <w:rsid w:val="00142A24"/>
    <w:rsid w:val="00143466"/>
    <w:rsid w:val="0014379F"/>
    <w:rsid w:val="001521B3"/>
    <w:rsid w:val="001523E3"/>
    <w:rsid w:val="0015431A"/>
    <w:rsid w:val="001559D9"/>
    <w:rsid w:val="00156163"/>
    <w:rsid w:val="00156633"/>
    <w:rsid w:val="00156AC6"/>
    <w:rsid w:val="00157CE2"/>
    <w:rsid w:val="00157D2F"/>
    <w:rsid w:val="00163EBA"/>
    <w:rsid w:val="0016401D"/>
    <w:rsid w:val="00164CC3"/>
    <w:rsid w:val="00165468"/>
    <w:rsid w:val="00166DD8"/>
    <w:rsid w:val="001712A9"/>
    <w:rsid w:val="00171661"/>
    <w:rsid w:val="0017584B"/>
    <w:rsid w:val="00191186"/>
    <w:rsid w:val="00191E50"/>
    <w:rsid w:val="001928AE"/>
    <w:rsid w:val="00193E87"/>
    <w:rsid w:val="001940A8"/>
    <w:rsid w:val="0019516D"/>
    <w:rsid w:val="001960CC"/>
    <w:rsid w:val="001974DC"/>
    <w:rsid w:val="00197E97"/>
    <w:rsid w:val="001A1350"/>
    <w:rsid w:val="001A13D3"/>
    <w:rsid w:val="001A32E5"/>
    <w:rsid w:val="001A5329"/>
    <w:rsid w:val="001A64A3"/>
    <w:rsid w:val="001A6506"/>
    <w:rsid w:val="001A76D4"/>
    <w:rsid w:val="001B0E9D"/>
    <w:rsid w:val="001B2080"/>
    <w:rsid w:val="001B6384"/>
    <w:rsid w:val="001C1A7C"/>
    <w:rsid w:val="001C1AE1"/>
    <w:rsid w:val="001C1C88"/>
    <w:rsid w:val="001C2996"/>
    <w:rsid w:val="001C327A"/>
    <w:rsid w:val="001C474B"/>
    <w:rsid w:val="001C78E1"/>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B85"/>
    <w:rsid w:val="00203B01"/>
    <w:rsid w:val="00206D60"/>
    <w:rsid w:val="002104CD"/>
    <w:rsid w:val="00210944"/>
    <w:rsid w:val="00210D94"/>
    <w:rsid w:val="00211432"/>
    <w:rsid w:val="002121E9"/>
    <w:rsid w:val="00214643"/>
    <w:rsid w:val="002170DA"/>
    <w:rsid w:val="002201B4"/>
    <w:rsid w:val="00223323"/>
    <w:rsid w:val="00224FA5"/>
    <w:rsid w:val="0022550B"/>
    <w:rsid w:val="0022687D"/>
    <w:rsid w:val="00226C39"/>
    <w:rsid w:val="002310F3"/>
    <w:rsid w:val="002331DD"/>
    <w:rsid w:val="00233E10"/>
    <w:rsid w:val="00235EFC"/>
    <w:rsid w:val="00236CB4"/>
    <w:rsid w:val="00237378"/>
    <w:rsid w:val="00237EAB"/>
    <w:rsid w:val="00240956"/>
    <w:rsid w:val="0024266B"/>
    <w:rsid w:val="00243F21"/>
    <w:rsid w:val="002451F1"/>
    <w:rsid w:val="00246868"/>
    <w:rsid w:val="0024706E"/>
    <w:rsid w:val="0025019C"/>
    <w:rsid w:val="00252033"/>
    <w:rsid w:val="002529AD"/>
    <w:rsid w:val="00253F74"/>
    <w:rsid w:val="0026006F"/>
    <w:rsid w:val="00261BA0"/>
    <w:rsid w:val="00264B06"/>
    <w:rsid w:val="00266F2B"/>
    <w:rsid w:val="002671DC"/>
    <w:rsid w:val="00270CDA"/>
    <w:rsid w:val="00274A98"/>
    <w:rsid w:val="00274FDD"/>
    <w:rsid w:val="0027757D"/>
    <w:rsid w:val="00282372"/>
    <w:rsid w:val="002826BC"/>
    <w:rsid w:val="002842C8"/>
    <w:rsid w:val="00285E21"/>
    <w:rsid w:val="00286550"/>
    <w:rsid w:val="002870E2"/>
    <w:rsid w:val="00291917"/>
    <w:rsid w:val="00291BDD"/>
    <w:rsid w:val="00292AF9"/>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83D"/>
    <w:rsid w:val="002C5D08"/>
    <w:rsid w:val="002D06E4"/>
    <w:rsid w:val="002D32EB"/>
    <w:rsid w:val="002D3B49"/>
    <w:rsid w:val="002D727A"/>
    <w:rsid w:val="002E2D2F"/>
    <w:rsid w:val="002F013D"/>
    <w:rsid w:val="002F0D45"/>
    <w:rsid w:val="002F4B2D"/>
    <w:rsid w:val="003001DF"/>
    <w:rsid w:val="003017AA"/>
    <w:rsid w:val="00303EE8"/>
    <w:rsid w:val="003042F3"/>
    <w:rsid w:val="003047E1"/>
    <w:rsid w:val="00305A2F"/>
    <w:rsid w:val="0030796A"/>
    <w:rsid w:val="003123D3"/>
    <w:rsid w:val="00313F93"/>
    <w:rsid w:val="00322260"/>
    <w:rsid w:val="003233A2"/>
    <w:rsid w:val="003273AA"/>
    <w:rsid w:val="00327813"/>
    <w:rsid w:val="003303AB"/>
    <w:rsid w:val="00332AD3"/>
    <w:rsid w:val="00341C40"/>
    <w:rsid w:val="00343F7A"/>
    <w:rsid w:val="003467BA"/>
    <w:rsid w:val="003479C7"/>
    <w:rsid w:val="00352D5F"/>
    <w:rsid w:val="00353072"/>
    <w:rsid w:val="0036047B"/>
    <w:rsid w:val="00361101"/>
    <w:rsid w:val="00362595"/>
    <w:rsid w:val="0036538C"/>
    <w:rsid w:val="003653F1"/>
    <w:rsid w:val="00365F56"/>
    <w:rsid w:val="00370E26"/>
    <w:rsid w:val="00376665"/>
    <w:rsid w:val="0038031B"/>
    <w:rsid w:val="003822B9"/>
    <w:rsid w:val="003852A8"/>
    <w:rsid w:val="0039063D"/>
    <w:rsid w:val="003936C6"/>
    <w:rsid w:val="00393BD3"/>
    <w:rsid w:val="00394CE3"/>
    <w:rsid w:val="00396DCD"/>
    <w:rsid w:val="003A1EA5"/>
    <w:rsid w:val="003A301E"/>
    <w:rsid w:val="003B115A"/>
    <w:rsid w:val="003B2791"/>
    <w:rsid w:val="003B332E"/>
    <w:rsid w:val="003B46E1"/>
    <w:rsid w:val="003B4DAD"/>
    <w:rsid w:val="003B4F38"/>
    <w:rsid w:val="003B4FC3"/>
    <w:rsid w:val="003B5543"/>
    <w:rsid w:val="003B5687"/>
    <w:rsid w:val="003B6650"/>
    <w:rsid w:val="003B7488"/>
    <w:rsid w:val="003B7758"/>
    <w:rsid w:val="003C0FB2"/>
    <w:rsid w:val="003C4F33"/>
    <w:rsid w:val="003C5F3E"/>
    <w:rsid w:val="003C6888"/>
    <w:rsid w:val="003C70AB"/>
    <w:rsid w:val="003D2B42"/>
    <w:rsid w:val="003D62CD"/>
    <w:rsid w:val="003E1249"/>
    <w:rsid w:val="003E1B5D"/>
    <w:rsid w:val="003E29F9"/>
    <w:rsid w:val="003E348A"/>
    <w:rsid w:val="003E3AF6"/>
    <w:rsid w:val="003E3D9D"/>
    <w:rsid w:val="003E4BBB"/>
    <w:rsid w:val="003E5A2E"/>
    <w:rsid w:val="003E6085"/>
    <w:rsid w:val="003E6A9D"/>
    <w:rsid w:val="003E6F52"/>
    <w:rsid w:val="003E6F55"/>
    <w:rsid w:val="003E71A9"/>
    <w:rsid w:val="003F532C"/>
    <w:rsid w:val="003F6529"/>
    <w:rsid w:val="00401334"/>
    <w:rsid w:val="00406701"/>
    <w:rsid w:val="0041073D"/>
    <w:rsid w:val="00411905"/>
    <w:rsid w:val="00412734"/>
    <w:rsid w:val="004137B1"/>
    <w:rsid w:val="004212FE"/>
    <w:rsid w:val="00422577"/>
    <w:rsid w:val="004226BA"/>
    <w:rsid w:val="00423D61"/>
    <w:rsid w:val="00426213"/>
    <w:rsid w:val="00427407"/>
    <w:rsid w:val="00433C92"/>
    <w:rsid w:val="00433D3C"/>
    <w:rsid w:val="004349F7"/>
    <w:rsid w:val="004353F0"/>
    <w:rsid w:val="00436191"/>
    <w:rsid w:val="00440BD2"/>
    <w:rsid w:val="00446D4E"/>
    <w:rsid w:val="00447B77"/>
    <w:rsid w:val="00450166"/>
    <w:rsid w:val="004540FE"/>
    <w:rsid w:val="0045771B"/>
    <w:rsid w:val="0045795E"/>
    <w:rsid w:val="004644B9"/>
    <w:rsid w:val="004646BD"/>
    <w:rsid w:val="00466EED"/>
    <w:rsid w:val="0047198F"/>
    <w:rsid w:val="004722A8"/>
    <w:rsid w:val="00475960"/>
    <w:rsid w:val="00477416"/>
    <w:rsid w:val="00480ADE"/>
    <w:rsid w:val="00481840"/>
    <w:rsid w:val="00481867"/>
    <w:rsid w:val="004841EF"/>
    <w:rsid w:val="004865E0"/>
    <w:rsid w:val="00490982"/>
    <w:rsid w:val="00491E9F"/>
    <w:rsid w:val="00492070"/>
    <w:rsid w:val="00495F03"/>
    <w:rsid w:val="00496AE8"/>
    <w:rsid w:val="00497BD5"/>
    <w:rsid w:val="004A2403"/>
    <w:rsid w:val="004A2B29"/>
    <w:rsid w:val="004A3CD1"/>
    <w:rsid w:val="004B1028"/>
    <w:rsid w:val="004B281F"/>
    <w:rsid w:val="004B28EC"/>
    <w:rsid w:val="004B51C2"/>
    <w:rsid w:val="004B74CA"/>
    <w:rsid w:val="004C0F9A"/>
    <w:rsid w:val="004C17AA"/>
    <w:rsid w:val="004C308F"/>
    <w:rsid w:val="004C3461"/>
    <w:rsid w:val="004C5EB7"/>
    <w:rsid w:val="004C5F20"/>
    <w:rsid w:val="004D0BD9"/>
    <w:rsid w:val="004D105B"/>
    <w:rsid w:val="004D11BA"/>
    <w:rsid w:val="004D16B8"/>
    <w:rsid w:val="004D18AF"/>
    <w:rsid w:val="004D6E9D"/>
    <w:rsid w:val="004E319D"/>
    <w:rsid w:val="004E381D"/>
    <w:rsid w:val="004E3FD4"/>
    <w:rsid w:val="004E4725"/>
    <w:rsid w:val="004E662F"/>
    <w:rsid w:val="004E6C6B"/>
    <w:rsid w:val="004F0759"/>
    <w:rsid w:val="004F0929"/>
    <w:rsid w:val="004F21BD"/>
    <w:rsid w:val="004F2EA7"/>
    <w:rsid w:val="004F3B6E"/>
    <w:rsid w:val="004F531C"/>
    <w:rsid w:val="004F5DF9"/>
    <w:rsid w:val="004F7AB4"/>
    <w:rsid w:val="005008D5"/>
    <w:rsid w:val="00503238"/>
    <w:rsid w:val="005051DB"/>
    <w:rsid w:val="00506512"/>
    <w:rsid w:val="005100B3"/>
    <w:rsid w:val="0051191E"/>
    <w:rsid w:val="00511E86"/>
    <w:rsid w:val="00516558"/>
    <w:rsid w:val="00520BAE"/>
    <w:rsid w:val="005216DE"/>
    <w:rsid w:val="00523B3A"/>
    <w:rsid w:val="0052472B"/>
    <w:rsid w:val="00525740"/>
    <w:rsid w:val="00532986"/>
    <w:rsid w:val="00534C8A"/>
    <w:rsid w:val="00535104"/>
    <w:rsid w:val="00535481"/>
    <w:rsid w:val="0053580F"/>
    <w:rsid w:val="00537EDE"/>
    <w:rsid w:val="00540E0C"/>
    <w:rsid w:val="00544133"/>
    <w:rsid w:val="00547613"/>
    <w:rsid w:val="00547F44"/>
    <w:rsid w:val="00552656"/>
    <w:rsid w:val="00554321"/>
    <w:rsid w:val="005554D4"/>
    <w:rsid w:val="00560D5D"/>
    <w:rsid w:val="00560F68"/>
    <w:rsid w:val="00562818"/>
    <w:rsid w:val="00566BD9"/>
    <w:rsid w:val="00572924"/>
    <w:rsid w:val="0057487E"/>
    <w:rsid w:val="00576C91"/>
    <w:rsid w:val="005800A5"/>
    <w:rsid w:val="00580A0F"/>
    <w:rsid w:val="00580E4E"/>
    <w:rsid w:val="00584588"/>
    <w:rsid w:val="00586CC0"/>
    <w:rsid w:val="00590E50"/>
    <w:rsid w:val="0059181F"/>
    <w:rsid w:val="005945FF"/>
    <w:rsid w:val="005956D5"/>
    <w:rsid w:val="00595806"/>
    <w:rsid w:val="005963F5"/>
    <w:rsid w:val="005A205E"/>
    <w:rsid w:val="005A2F91"/>
    <w:rsid w:val="005A5ADB"/>
    <w:rsid w:val="005A61D5"/>
    <w:rsid w:val="005A695B"/>
    <w:rsid w:val="005B13BF"/>
    <w:rsid w:val="005B314D"/>
    <w:rsid w:val="005B6B8E"/>
    <w:rsid w:val="005B7244"/>
    <w:rsid w:val="005C082F"/>
    <w:rsid w:val="005C2377"/>
    <w:rsid w:val="005C5185"/>
    <w:rsid w:val="005C5BEB"/>
    <w:rsid w:val="005D08F3"/>
    <w:rsid w:val="005D2E1D"/>
    <w:rsid w:val="005D53F2"/>
    <w:rsid w:val="005D58EB"/>
    <w:rsid w:val="005D7267"/>
    <w:rsid w:val="005D7928"/>
    <w:rsid w:val="005D7EDC"/>
    <w:rsid w:val="005E3C8D"/>
    <w:rsid w:val="005E76C9"/>
    <w:rsid w:val="005F29DF"/>
    <w:rsid w:val="005F4AE9"/>
    <w:rsid w:val="005F62D0"/>
    <w:rsid w:val="005F62F0"/>
    <w:rsid w:val="006001FE"/>
    <w:rsid w:val="0060108E"/>
    <w:rsid w:val="0060316E"/>
    <w:rsid w:val="00603878"/>
    <w:rsid w:val="0060405A"/>
    <w:rsid w:val="0060432A"/>
    <w:rsid w:val="006043C7"/>
    <w:rsid w:val="00604DE6"/>
    <w:rsid w:val="006058D2"/>
    <w:rsid w:val="00605C7D"/>
    <w:rsid w:val="00611429"/>
    <w:rsid w:val="006139F1"/>
    <w:rsid w:val="006156C0"/>
    <w:rsid w:val="00616E90"/>
    <w:rsid w:val="00620292"/>
    <w:rsid w:val="00622895"/>
    <w:rsid w:val="00625C22"/>
    <w:rsid w:val="0062695C"/>
    <w:rsid w:val="00627566"/>
    <w:rsid w:val="006279A5"/>
    <w:rsid w:val="00630D81"/>
    <w:rsid w:val="006313BD"/>
    <w:rsid w:val="00634CEB"/>
    <w:rsid w:val="00636254"/>
    <w:rsid w:val="00636FF4"/>
    <w:rsid w:val="006412B1"/>
    <w:rsid w:val="00642070"/>
    <w:rsid w:val="00642D3F"/>
    <w:rsid w:val="00645583"/>
    <w:rsid w:val="00645D55"/>
    <w:rsid w:val="00653880"/>
    <w:rsid w:val="00653CDC"/>
    <w:rsid w:val="00653F35"/>
    <w:rsid w:val="00654801"/>
    <w:rsid w:val="00654DFC"/>
    <w:rsid w:val="00655402"/>
    <w:rsid w:val="00655852"/>
    <w:rsid w:val="00655ACD"/>
    <w:rsid w:val="006561A8"/>
    <w:rsid w:val="00656442"/>
    <w:rsid w:val="00660926"/>
    <w:rsid w:val="00662032"/>
    <w:rsid w:val="006621BF"/>
    <w:rsid w:val="00665CC6"/>
    <w:rsid w:val="006669E9"/>
    <w:rsid w:val="00671739"/>
    <w:rsid w:val="00671F87"/>
    <w:rsid w:val="00674184"/>
    <w:rsid w:val="006807E1"/>
    <w:rsid w:val="00683BC2"/>
    <w:rsid w:val="00685975"/>
    <w:rsid w:val="006905A1"/>
    <w:rsid w:val="00691E71"/>
    <w:rsid w:val="00692957"/>
    <w:rsid w:val="00692BE1"/>
    <w:rsid w:val="00692DFF"/>
    <w:rsid w:val="00693FF1"/>
    <w:rsid w:val="00694641"/>
    <w:rsid w:val="00694903"/>
    <w:rsid w:val="00696607"/>
    <w:rsid w:val="00696E51"/>
    <w:rsid w:val="00697077"/>
    <w:rsid w:val="006A0949"/>
    <w:rsid w:val="006A09D5"/>
    <w:rsid w:val="006A0EBB"/>
    <w:rsid w:val="006A35D0"/>
    <w:rsid w:val="006A3DD2"/>
    <w:rsid w:val="006A4683"/>
    <w:rsid w:val="006B27C3"/>
    <w:rsid w:val="006B7346"/>
    <w:rsid w:val="006C3B01"/>
    <w:rsid w:val="006C5838"/>
    <w:rsid w:val="006C771B"/>
    <w:rsid w:val="006D0CD7"/>
    <w:rsid w:val="006D0DC0"/>
    <w:rsid w:val="006D2292"/>
    <w:rsid w:val="006D24C2"/>
    <w:rsid w:val="006D35E3"/>
    <w:rsid w:val="006D3821"/>
    <w:rsid w:val="006D5B8D"/>
    <w:rsid w:val="006D5D3C"/>
    <w:rsid w:val="006D66DE"/>
    <w:rsid w:val="006D7A1F"/>
    <w:rsid w:val="006E4DFB"/>
    <w:rsid w:val="006E5AC0"/>
    <w:rsid w:val="006E7732"/>
    <w:rsid w:val="006F1260"/>
    <w:rsid w:val="006F3117"/>
    <w:rsid w:val="006F4D23"/>
    <w:rsid w:val="006F58DE"/>
    <w:rsid w:val="006F5C5B"/>
    <w:rsid w:val="00705495"/>
    <w:rsid w:val="00705DB8"/>
    <w:rsid w:val="00705F9F"/>
    <w:rsid w:val="00707675"/>
    <w:rsid w:val="0071021F"/>
    <w:rsid w:val="00711D45"/>
    <w:rsid w:val="00712CC0"/>
    <w:rsid w:val="00715D7A"/>
    <w:rsid w:val="00716247"/>
    <w:rsid w:val="0071626B"/>
    <w:rsid w:val="00716524"/>
    <w:rsid w:val="007166DA"/>
    <w:rsid w:val="00720452"/>
    <w:rsid w:val="00720A1A"/>
    <w:rsid w:val="00723A64"/>
    <w:rsid w:val="00723FFA"/>
    <w:rsid w:val="00724329"/>
    <w:rsid w:val="00724730"/>
    <w:rsid w:val="0072607C"/>
    <w:rsid w:val="00730D83"/>
    <w:rsid w:val="007319CB"/>
    <w:rsid w:val="00731D82"/>
    <w:rsid w:val="00731FC6"/>
    <w:rsid w:val="00734F01"/>
    <w:rsid w:val="007400B4"/>
    <w:rsid w:val="00740E6D"/>
    <w:rsid w:val="00741AC3"/>
    <w:rsid w:val="007448D0"/>
    <w:rsid w:val="00745BEC"/>
    <w:rsid w:val="00746376"/>
    <w:rsid w:val="00746637"/>
    <w:rsid w:val="0074664E"/>
    <w:rsid w:val="0074676A"/>
    <w:rsid w:val="00750AAC"/>
    <w:rsid w:val="00751263"/>
    <w:rsid w:val="00751503"/>
    <w:rsid w:val="00752715"/>
    <w:rsid w:val="00756393"/>
    <w:rsid w:val="007568F1"/>
    <w:rsid w:val="0075747F"/>
    <w:rsid w:val="0075769C"/>
    <w:rsid w:val="007619EE"/>
    <w:rsid w:val="0076300D"/>
    <w:rsid w:val="00763884"/>
    <w:rsid w:val="00763DA8"/>
    <w:rsid w:val="00764174"/>
    <w:rsid w:val="00767E5C"/>
    <w:rsid w:val="00772006"/>
    <w:rsid w:val="00772497"/>
    <w:rsid w:val="007729C6"/>
    <w:rsid w:val="007732A5"/>
    <w:rsid w:val="0077339E"/>
    <w:rsid w:val="00773EE9"/>
    <w:rsid w:val="007757E1"/>
    <w:rsid w:val="00776C59"/>
    <w:rsid w:val="00777184"/>
    <w:rsid w:val="007778E7"/>
    <w:rsid w:val="00777C7E"/>
    <w:rsid w:val="00780638"/>
    <w:rsid w:val="007807BB"/>
    <w:rsid w:val="007831AD"/>
    <w:rsid w:val="0078328A"/>
    <w:rsid w:val="007838CF"/>
    <w:rsid w:val="00783C41"/>
    <w:rsid w:val="00784906"/>
    <w:rsid w:val="0078504C"/>
    <w:rsid w:val="0079055F"/>
    <w:rsid w:val="00792944"/>
    <w:rsid w:val="00792AA1"/>
    <w:rsid w:val="00792D6C"/>
    <w:rsid w:val="00796BA4"/>
    <w:rsid w:val="007A006D"/>
    <w:rsid w:val="007A014B"/>
    <w:rsid w:val="007A0670"/>
    <w:rsid w:val="007A1F77"/>
    <w:rsid w:val="007A2CBF"/>
    <w:rsid w:val="007A43F7"/>
    <w:rsid w:val="007A4CF2"/>
    <w:rsid w:val="007A7B49"/>
    <w:rsid w:val="007B01F0"/>
    <w:rsid w:val="007B0408"/>
    <w:rsid w:val="007B1659"/>
    <w:rsid w:val="007B78CF"/>
    <w:rsid w:val="007C2376"/>
    <w:rsid w:val="007C3279"/>
    <w:rsid w:val="007C591C"/>
    <w:rsid w:val="007C6D50"/>
    <w:rsid w:val="007C75B0"/>
    <w:rsid w:val="007D04C3"/>
    <w:rsid w:val="007D08A2"/>
    <w:rsid w:val="007D2421"/>
    <w:rsid w:val="007D5BA3"/>
    <w:rsid w:val="007D6973"/>
    <w:rsid w:val="007D6BED"/>
    <w:rsid w:val="007D7BA4"/>
    <w:rsid w:val="007E03A4"/>
    <w:rsid w:val="007E1347"/>
    <w:rsid w:val="007E57CC"/>
    <w:rsid w:val="007E6A0B"/>
    <w:rsid w:val="007E7492"/>
    <w:rsid w:val="007F2D73"/>
    <w:rsid w:val="007F41CA"/>
    <w:rsid w:val="007F7385"/>
    <w:rsid w:val="00800D9B"/>
    <w:rsid w:val="008017B3"/>
    <w:rsid w:val="00802FE4"/>
    <w:rsid w:val="0080479C"/>
    <w:rsid w:val="00804E53"/>
    <w:rsid w:val="00805371"/>
    <w:rsid w:val="00805587"/>
    <w:rsid w:val="00805E0B"/>
    <w:rsid w:val="00806B16"/>
    <w:rsid w:val="00810D14"/>
    <w:rsid w:val="00810D39"/>
    <w:rsid w:val="00812D79"/>
    <w:rsid w:val="008154DA"/>
    <w:rsid w:val="00816A2B"/>
    <w:rsid w:val="00820E11"/>
    <w:rsid w:val="0082117D"/>
    <w:rsid w:val="008224A3"/>
    <w:rsid w:val="00822585"/>
    <w:rsid w:val="00822CCA"/>
    <w:rsid w:val="008249DA"/>
    <w:rsid w:val="008253C2"/>
    <w:rsid w:val="0082609D"/>
    <w:rsid w:val="0082673E"/>
    <w:rsid w:val="0082723F"/>
    <w:rsid w:val="0083270F"/>
    <w:rsid w:val="00832973"/>
    <w:rsid w:val="00834B33"/>
    <w:rsid w:val="0083567B"/>
    <w:rsid w:val="0084054F"/>
    <w:rsid w:val="008454E7"/>
    <w:rsid w:val="00845916"/>
    <w:rsid w:val="0084769D"/>
    <w:rsid w:val="00850440"/>
    <w:rsid w:val="00850BF2"/>
    <w:rsid w:val="00850C4C"/>
    <w:rsid w:val="00853FAB"/>
    <w:rsid w:val="00854D3C"/>
    <w:rsid w:val="0086068F"/>
    <w:rsid w:val="00862233"/>
    <w:rsid w:val="0086388B"/>
    <w:rsid w:val="0086437F"/>
    <w:rsid w:val="00864DFE"/>
    <w:rsid w:val="00866723"/>
    <w:rsid w:val="00866B31"/>
    <w:rsid w:val="00866E91"/>
    <w:rsid w:val="008671CC"/>
    <w:rsid w:val="00867AA8"/>
    <w:rsid w:val="00871913"/>
    <w:rsid w:val="00872BBA"/>
    <w:rsid w:val="0087488B"/>
    <w:rsid w:val="008779E9"/>
    <w:rsid w:val="00882FC4"/>
    <w:rsid w:val="0088553F"/>
    <w:rsid w:val="008868BF"/>
    <w:rsid w:val="00887379"/>
    <w:rsid w:val="0089213E"/>
    <w:rsid w:val="0089347B"/>
    <w:rsid w:val="00893E62"/>
    <w:rsid w:val="008945FC"/>
    <w:rsid w:val="008949CE"/>
    <w:rsid w:val="00895457"/>
    <w:rsid w:val="008A05A5"/>
    <w:rsid w:val="008A0C1F"/>
    <w:rsid w:val="008A4BDB"/>
    <w:rsid w:val="008A51C5"/>
    <w:rsid w:val="008A6E11"/>
    <w:rsid w:val="008A7083"/>
    <w:rsid w:val="008A7522"/>
    <w:rsid w:val="008A7FE3"/>
    <w:rsid w:val="008B2852"/>
    <w:rsid w:val="008B2BB9"/>
    <w:rsid w:val="008B33DF"/>
    <w:rsid w:val="008B388C"/>
    <w:rsid w:val="008B4203"/>
    <w:rsid w:val="008C0C16"/>
    <w:rsid w:val="008C1DD4"/>
    <w:rsid w:val="008C3DAA"/>
    <w:rsid w:val="008C40E9"/>
    <w:rsid w:val="008D0FB1"/>
    <w:rsid w:val="008D109B"/>
    <w:rsid w:val="008D33D7"/>
    <w:rsid w:val="008D7ADF"/>
    <w:rsid w:val="008E015F"/>
    <w:rsid w:val="008E0184"/>
    <w:rsid w:val="008E01E6"/>
    <w:rsid w:val="008E022D"/>
    <w:rsid w:val="008E0BD8"/>
    <w:rsid w:val="008E1019"/>
    <w:rsid w:val="008E1FEF"/>
    <w:rsid w:val="008E669C"/>
    <w:rsid w:val="008F2FF8"/>
    <w:rsid w:val="008F4B13"/>
    <w:rsid w:val="008F531D"/>
    <w:rsid w:val="009041D2"/>
    <w:rsid w:val="00904B97"/>
    <w:rsid w:val="009052EC"/>
    <w:rsid w:val="0090534E"/>
    <w:rsid w:val="0090592F"/>
    <w:rsid w:val="00905AA2"/>
    <w:rsid w:val="0090762B"/>
    <w:rsid w:val="00910399"/>
    <w:rsid w:val="009208BA"/>
    <w:rsid w:val="00921275"/>
    <w:rsid w:val="00922000"/>
    <w:rsid w:val="00924D55"/>
    <w:rsid w:val="009307B1"/>
    <w:rsid w:val="009329AE"/>
    <w:rsid w:val="00932D22"/>
    <w:rsid w:val="00935673"/>
    <w:rsid w:val="00935A57"/>
    <w:rsid w:val="00936E31"/>
    <w:rsid w:val="00936FB7"/>
    <w:rsid w:val="00942196"/>
    <w:rsid w:val="00942FF1"/>
    <w:rsid w:val="00943084"/>
    <w:rsid w:val="00943D6B"/>
    <w:rsid w:val="00950BF5"/>
    <w:rsid w:val="0095308A"/>
    <w:rsid w:val="009538CC"/>
    <w:rsid w:val="00960360"/>
    <w:rsid w:val="009614B1"/>
    <w:rsid w:val="0096466F"/>
    <w:rsid w:val="00967038"/>
    <w:rsid w:val="00967187"/>
    <w:rsid w:val="00970861"/>
    <w:rsid w:val="00971331"/>
    <w:rsid w:val="00973093"/>
    <w:rsid w:val="009733CC"/>
    <w:rsid w:val="00976CFA"/>
    <w:rsid w:val="009775A9"/>
    <w:rsid w:val="00977FBF"/>
    <w:rsid w:val="00980B92"/>
    <w:rsid w:val="009817EB"/>
    <w:rsid w:val="00981B4E"/>
    <w:rsid w:val="0098590F"/>
    <w:rsid w:val="00985DAA"/>
    <w:rsid w:val="009867D8"/>
    <w:rsid w:val="00987347"/>
    <w:rsid w:val="00990C98"/>
    <w:rsid w:val="009928AC"/>
    <w:rsid w:val="00992B91"/>
    <w:rsid w:val="009A1060"/>
    <w:rsid w:val="009A141C"/>
    <w:rsid w:val="009A22F1"/>
    <w:rsid w:val="009A2842"/>
    <w:rsid w:val="009A2EDD"/>
    <w:rsid w:val="009A57A2"/>
    <w:rsid w:val="009B386A"/>
    <w:rsid w:val="009B4C62"/>
    <w:rsid w:val="009C0BDC"/>
    <w:rsid w:val="009C1925"/>
    <w:rsid w:val="009C316C"/>
    <w:rsid w:val="009C4A72"/>
    <w:rsid w:val="009D1F68"/>
    <w:rsid w:val="009D24F7"/>
    <w:rsid w:val="009D3AD7"/>
    <w:rsid w:val="009D42B8"/>
    <w:rsid w:val="009D5402"/>
    <w:rsid w:val="009D57E6"/>
    <w:rsid w:val="009D59CF"/>
    <w:rsid w:val="009E063B"/>
    <w:rsid w:val="009E0EE1"/>
    <w:rsid w:val="009E1378"/>
    <w:rsid w:val="009E18CA"/>
    <w:rsid w:val="009E1CFD"/>
    <w:rsid w:val="009E26A2"/>
    <w:rsid w:val="009E4081"/>
    <w:rsid w:val="009E4C0E"/>
    <w:rsid w:val="009E4E5F"/>
    <w:rsid w:val="009E6056"/>
    <w:rsid w:val="009F305D"/>
    <w:rsid w:val="00A00952"/>
    <w:rsid w:val="00A01F9E"/>
    <w:rsid w:val="00A03D73"/>
    <w:rsid w:val="00A03F91"/>
    <w:rsid w:val="00A06A0F"/>
    <w:rsid w:val="00A10F67"/>
    <w:rsid w:val="00A12525"/>
    <w:rsid w:val="00A15ED1"/>
    <w:rsid w:val="00A17EA8"/>
    <w:rsid w:val="00A2564F"/>
    <w:rsid w:val="00A260E1"/>
    <w:rsid w:val="00A26E1A"/>
    <w:rsid w:val="00A309D1"/>
    <w:rsid w:val="00A31124"/>
    <w:rsid w:val="00A32962"/>
    <w:rsid w:val="00A3365F"/>
    <w:rsid w:val="00A33C6D"/>
    <w:rsid w:val="00A34072"/>
    <w:rsid w:val="00A36974"/>
    <w:rsid w:val="00A37DBE"/>
    <w:rsid w:val="00A40370"/>
    <w:rsid w:val="00A40E8A"/>
    <w:rsid w:val="00A40E93"/>
    <w:rsid w:val="00A4383B"/>
    <w:rsid w:val="00A4696B"/>
    <w:rsid w:val="00A51924"/>
    <w:rsid w:val="00A54C1E"/>
    <w:rsid w:val="00A55F20"/>
    <w:rsid w:val="00A57384"/>
    <w:rsid w:val="00A6249D"/>
    <w:rsid w:val="00A628AF"/>
    <w:rsid w:val="00A62F77"/>
    <w:rsid w:val="00A62FD4"/>
    <w:rsid w:val="00A66A95"/>
    <w:rsid w:val="00A70D62"/>
    <w:rsid w:val="00A73EA4"/>
    <w:rsid w:val="00A74CA0"/>
    <w:rsid w:val="00A80923"/>
    <w:rsid w:val="00A80B2D"/>
    <w:rsid w:val="00A82456"/>
    <w:rsid w:val="00A83905"/>
    <w:rsid w:val="00A84EA9"/>
    <w:rsid w:val="00A866ED"/>
    <w:rsid w:val="00A87375"/>
    <w:rsid w:val="00A87765"/>
    <w:rsid w:val="00A914D5"/>
    <w:rsid w:val="00A93D36"/>
    <w:rsid w:val="00A97B3F"/>
    <w:rsid w:val="00AA038D"/>
    <w:rsid w:val="00AA3070"/>
    <w:rsid w:val="00AA3552"/>
    <w:rsid w:val="00AA67A8"/>
    <w:rsid w:val="00AB0073"/>
    <w:rsid w:val="00AB126A"/>
    <w:rsid w:val="00AB2565"/>
    <w:rsid w:val="00AB7978"/>
    <w:rsid w:val="00AC33C4"/>
    <w:rsid w:val="00AC41B9"/>
    <w:rsid w:val="00AC436D"/>
    <w:rsid w:val="00AC4B96"/>
    <w:rsid w:val="00AC56D6"/>
    <w:rsid w:val="00AC6424"/>
    <w:rsid w:val="00AC6B84"/>
    <w:rsid w:val="00AC6BB2"/>
    <w:rsid w:val="00AC702F"/>
    <w:rsid w:val="00AD1979"/>
    <w:rsid w:val="00AD3778"/>
    <w:rsid w:val="00AD383F"/>
    <w:rsid w:val="00AD5EC1"/>
    <w:rsid w:val="00AD76D9"/>
    <w:rsid w:val="00AE17E9"/>
    <w:rsid w:val="00AE2CB5"/>
    <w:rsid w:val="00AE37D4"/>
    <w:rsid w:val="00AE4881"/>
    <w:rsid w:val="00AE56AD"/>
    <w:rsid w:val="00AE6918"/>
    <w:rsid w:val="00AE6989"/>
    <w:rsid w:val="00AE6DAB"/>
    <w:rsid w:val="00AF3678"/>
    <w:rsid w:val="00AF3DC5"/>
    <w:rsid w:val="00AF4D57"/>
    <w:rsid w:val="00AF5ABB"/>
    <w:rsid w:val="00AF67A5"/>
    <w:rsid w:val="00B00BAC"/>
    <w:rsid w:val="00B02679"/>
    <w:rsid w:val="00B0465C"/>
    <w:rsid w:val="00B04B11"/>
    <w:rsid w:val="00B057CD"/>
    <w:rsid w:val="00B074DB"/>
    <w:rsid w:val="00B07D32"/>
    <w:rsid w:val="00B1012B"/>
    <w:rsid w:val="00B12302"/>
    <w:rsid w:val="00B145AC"/>
    <w:rsid w:val="00B14641"/>
    <w:rsid w:val="00B17D30"/>
    <w:rsid w:val="00B21BA4"/>
    <w:rsid w:val="00B23040"/>
    <w:rsid w:val="00B23414"/>
    <w:rsid w:val="00B234B4"/>
    <w:rsid w:val="00B23D83"/>
    <w:rsid w:val="00B24E93"/>
    <w:rsid w:val="00B256B5"/>
    <w:rsid w:val="00B25C48"/>
    <w:rsid w:val="00B27CA2"/>
    <w:rsid w:val="00B33AC9"/>
    <w:rsid w:val="00B33BDB"/>
    <w:rsid w:val="00B35E4D"/>
    <w:rsid w:val="00B36020"/>
    <w:rsid w:val="00B41470"/>
    <w:rsid w:val="00B4187D"/>
    <w:rsid w:val="00B418F3"/>
    <w:rsid w:val="00B45888"/>
    <w:rsid w:val="00B46B1C"/>
    <w:rsid w:val="00B46C79"/>
    <w:rsid w:val="00B50698"/>
    <w:rsid w:val="00B52912"/>
    <w:rsid w:val="00B529F2"/>
    <w:rsid w:val="00B54745"/>
    <w:rsid w:val="00B5513E"/>
    <w:rsid w:val="00B5572D"/>
    <w:rsid w:val="00B56271"/>
    <w:rsid w:val="00B567AB"/>
    <w:rsid w:val="00B60571"/>
    <w:rsid w:val="00B6106A"/>
    <w:rsid w:val="00B63839"/>
    <w:rsid w:val="00B63EA3"/>
    <w:rsid w:val="00B65F3D"/>
    <w:rsid w:val="00B67078"/>
    <w:rsid w:val="00B67661"/>
    <w:rsid w:val="00B70FD3"/>
    <w:rsid w:val="00B722C3"/>
    <w:rsid w:val="00B7588B"/>
    <w:rsid w:val="00B818F9"/>
    <w:rsid w:val="00B86B92"/>
    <w:rsid w:val="00B9153A"/>
    <w:rsid w:val="00B91C83"/>
    <w:rsid w:val="00B92DD3"/>
    <w:rsid w:val="00B94381"/>
    <w:rsid w:val="00B94394"/>
    <w:rsid w:val="00B94A37"/>
    <w:rsid w:val="00B94B2B"/>
    <w:rsid w:val="00B96BB4"/>
    <w:rsid w:val="00B97949"/>
    <w:rsid w:val="00BA246F"/>
    <w:rsid w:val="00BA43DE"/>
    <w:rsid w:val="00BA6035"/>
    <w:rsid w:val="00BB2375"/>
    <w:rsid w:val="00BB23E5"/>
    <w:rsid w:val="00BB2609"/>
    <w:rsid w:val="00BC120C"/>
    <w:rsid w:val="00BC124E"/>
    <w:rsid w:val="00BC25B2"/>
    <w:rsid w:val="00BC26F5"/>
    <w:rsid w:val="00BC2A85"/>
    <w:rsid w:val="00BC41D4"/>
    <w:rsid w:val="00BC4519"/>
    <w:rsid w:val="00BC4D11"/>
    <w:rsid w:val="00BC551F"/>
    <w:rsid w:val="00BD1040"/>
    <w:rsid w:val="00BD2A8E"/>
    <w:rsid w:val="00BD3E7C"/>
    <w:rsid w:val="00BD4FE9"/>
    <w:rsid w:val="00BD54FA"/>
    <w:rsid w:val="00BD5F57"/>
    <w:rsid w:val="00BD6FDD"/>
    <w:rsid w:val="00BE1180"/>
    <w:rsid w:val="00BE70CE"/>
    <w:rsid w:val="00BE7AAE"/>
    <w:rsid w:val="00BF1AE3"/>
    <w:rsid w:val="00BF1F63"/>
    <w:rsid w:val="00BF23D6"/>
    <w:rsid w:val="00BF2AB8"/>
    <w:rsid w:val="00BF56F7"/>
    <w:rsid w:val="00BF6DCD"/>
    <w:rsid w:val="00C00CAC"/>
    <w:rsid w:val="00C01332"/>
    <w:rsid w:val="00C01B35"/>
    <w:rsid w:val="00C126C8"/>
    <w:rsid w:val="00C12ECD"/>
    <w:rsid w:val="00C13BDD"/>
    <w:rsid w:val="00C1466F"/>
    <w:rsid w:val="00C1472D"/>
    <w:rsid w:val="00C14ECF"/>
    <w:rsid w:val="00C15C1C"/>
    <w:rsid w:val="00C16441"/>
    <w:rsid w:val="00C176BB"/>
    <w:rsid w:val="00C17E8C"/>
    <w:rsid w:val="00C21360"/>
    <w:rsid w:val="00C22841"/>
    <w:rsid w:val="00C242AD"/>
    <w:rsid w:val="00C350FE"/>
    <w:rsid w:val="00C36A8B"/>
    <w:rsid w:val="00C401E7"/>
    <w:rsid w:val="00C41774"/>
    <w:rsid w:val="00C41C87"/>
    <w:rsid w:val="00C452E7"/>
    <w:rsid w:val="00C47A5B"/>
    <w:rsid w:val="00C47D2B"/>
    <w:rsid w:val="00C47FC2"/>
    <w:rsid w:val="00C50135"/>
    <w:rsid w:val="00C50C7C"/>
    <w:rsid w:val="00C50DE4"/>
    <w:rsid w:val="00C52465"/>
    <w:rsid w:val="00C52D2C"/>
    <w:rsid w:val="00C55D72"/>
    <w:rsid w:val="00C56FFC"/>
    <w:rsid w:val="00C603BE"/>
    <w:rsid w:val="00C64DE3"/>
    <w:rsid w:val="00C660CA"/>
    <w:rsid w:val="00C668B4"/>
    <w:rsid w:val="00C677FB"/>
    <w:rsid w:val="00C713F4"/>
    <w:rsid w:val="00C747FC"/>
    <w:rsid w:val="00C75878"/>
    <w:rsid w:val="00C77293"/>
    <w:rsid w:val="00C8016F"/>
    <w:rsid w:val="00C811B3"/>
    <w:rsid w:val="00C8458D"/>
    <w:rsid w:val="00C85795"/>
    <w:rsid w:val="00C87D51"/>
    <w:rsid w:val="00C913B4"/>
    <w:rsid w:val="00C94E68"/>
    <w:rsid w:val="00C9551F"/>
    <w:rsid w:val="00C975D7"/>
    <w:rsid w:val="00CA0C99"/>
    <w:rsid w:val="00CA30B9"/>
    <w:rsid w:val="00CA37AB"/>
    <w:rsid w:val="00CA3CBA"/>
    <w:rsid w:val="00CA5A87"/>
    <w:rsid w:val="00CB0292"/>
    <w:rsid w:val="00CB2CCF"/>
    <w:rsid w:val="00CB6E21"/>
    <w:rsid w:val="00CB76CE"/>
    <w:rsid w:val="00CC1E78"/>
    <w:rsid w:val="00CC43E9"/>
    <w:rsid w:val="00CC4DD7"/>
    <w:rsid w:val="00CD11C9"/>
    <w:rsid w:val="00CD1FA4"/>
    <w:rsid w:val="00CD4CB8"/>
    <w:rsid w:val="00CD6EC3"/>
    <w:rsid w:val="00CD788C"/>
    <w:rsid w:val="00CE089E"/>
    <w:rsid w:val="00CE0BA6"/>
    <w:rsid w:val="00CE2326"/>
    <w:rsid w:val="00CE34DF"/>
    <w:rsid w:val="00CE61E6"/>
    <w:rsid w:val="00CE7E5D"/>
    <w:rsid w:val="00CF2CB8"/>
    <w:rsid w:val="00CF2CFC"/>
    <w:rsid w:val="00CF3AA9"/>
    <w:rsid w:val="00CF6951"/>
    <w:rsid w:val="00CF704B"/>
    <w:rsid w:val="00D056A6"/>
    <w:rsid w:val="00D05CA9"/>
    <w:rsid w:val="00D05FB4"/>
    <w:rsid w:val="00D06566"/>
    <w:rsid w:val="00D076A4"/>
    <w:rsid w:val="00D13E92"/>
    <w:rsid w:val="00D21912"/>
    <w:rsid w:val="00D22EF0"/>
    <w:rsid w:val="00D25E86"/>
    <w:rsid w:val="00D31C42"/>
    <w:rsid w:val="00D32410"/>
    <w:rsid w:val="00D32ABA"/>
    <w:rsid w:val="00D33483"/>
    <w:rsid w:val="00D33AA1"/>
    <w:rsid w:val="00D357EE"/>
    <w:rsid w:val="00D40073"/>
    <w:rsid w:val="00D421E8"/>
    <w:rsid w:val="00D43EB2"/>
    <w:rsid w:val="00D4429E"/>
    <w:rsid w:val="00D44B71"/>
    <w:rsid w:val="00D457F8"/>
    <w:rsid w:val="00D47F75"/>
    <w:rsid w:val="00D518E9"/>
    <w:rsid w:val="00D52F7D"/>
    <w:rsid w:val="00D53732"/>
    <w:rsid w:val="00D552C8"/>
    <w:rsid w:val="00D56C6E"/>
    <w:rsid w:val="00D57C59"/>
    <w:rsid w:val="00D60246"/>
    <w:rsid w:val="00D62D61"/>
    <w:rsid w:val="00D636DF"/>
    <w:rsid w:val="00D63F11"/>
    <w:rsid w:val="00D63F88"/>
    <w:rsid w:val="00D75700"/>
    <w:rsid w:val="00D80242"/>
    <w:rsid w:val="00D806A7"/>
    <w:rsid w:val="00D81309"/>
    <w:rsid w:val="00D814EB"/>
    <w:rsid w:val="00D81A10"/>
    <w:rsid w:val="00D829FF"/>
    <w:rsid w:val="00D84353"/>
    <w:rsid w:val="00D85416"/>
    <w:rsid w:val="00D86E44"/>
    <w:rsid w:val="00D87E7B"/>
    <w:rsid w:val="00D9183F"/>
    <w:rsid w:val="00D92808"/>
    <w:rsid w:val="00D95180"/>
    <w:rsid w:val="00D951B9"/>
    <w:rsid w:val="00D9631B"/>
    <w:rsid w:val="00D970E2"/>
    <w:rsid w:val="00D97A78"/>
    <w:rsid w:val="00DA1125"/>
    <w:rsid w:val="00DA222E"/>
    <w:rsid w:val="00DA526D"/>
    <w:rsid w:val="00DA55E7"/>
    <w:rsid w:val="00DA695C"/>
    <w:rsid w:val="00DA712B"/>
    <w:rsid w:val="00DB2D60"/>
    <w:rsid w:val="00DB3567"/>
    <w:rsid w:val="00DB4AEF"/>
    <w:rsid w:val="00DB6D98"/>
    <w:rsid w:val="00DC2139"/>
    <w:rsid w:val="00DC2B9C"/>
    <w:rsid w:val="00DC2CBF"/>
    <w:rsid w:val="00DC54FA"/>
    <w:rsid w:val="00DD34F0"/>
    <w:rsid w:val="00DD4591"/>
    <w:rsid w:val="00DD518C"/>
    <w:rsid w:val="00DD7537"/>
    <w:rsid w:val="00DD75E2"/>
    <w:rsid w:val="00DE153F"/>
    <w:rsid w:val="00DE1786"/>
    <w:rsid w:val="00DE19DC"/>
    <w:rsid w:val="00DE5529"/>
    <w:rsid w:val="00DE55E0"/>
    <w:rsid w:val="00DE571B"/>
    <w:rsid w:val="00DE764F"/>
    <w:rsid w:val="00DE7CCD"/>
    <w:rsid w:val="00DF0E0A"/>
    <w:rsid w:val="00DF14F4"/>
    <w:rsid w:val="00DF58DF"/>
    <w:rsid w:val="00DF6C91"/>
    <w:rsid w:val="00DF7E06"/>
    <w:rsid w:val="00E00318"/>
    <w:rsid w:val="00E01308"/>
    <w:rsid w:val="00E016B0"/>
    <w:rsid w:val="00E04DC9"/>
    <w:rsid w:val="00E0539A"/>
    <w:rsid w:val="00E06A30"/>
    <w:rsid w:val="00E06C79"/>
    <w:rsid w:val="00E07495"/>
    <w:rsid w:val="00E11C35"/>
    <w:rsid w:val="00E149C1"/>
    <w:rsid w:val="00E16525"/>
    <w:rsid w:val="00E17063"/>
    <w:rsid w:val="00E2254B"/>
    <w:rsid w:val="00E229E1"/>
    <w:rsid w:val="00E22F74"/>
    <w:rsid w:val="00E23E6A"/>
    <w:rsid w:val="00E2642B"/>
    <w:rsid w:val="00E312C6"/>
    <w:rsid w:val="00E31588"/>
    <w:rsid w:val="00E32D67"/>
    <w:rsid w:val="00E342B7"/>
    <w:rsid w:val="00E3493D"/>
    <w:rsid w:val="00E40B08"/>
    <w:rsid w:val="00E42A8F"/>
    <w:rsid w:val="00E42B37"/>
    <w:rsid w:val="00E44BF0"/>
    <w:rsid w:val="00E45EA5"/>
    <w:rsid w:val="00E5240D"/>
    <w:rsid w:val="00E52A78"/>
    <w:rsid w:val="00E53B20"/>
    <w:rsid w:val="00E53DE4"/>
    <w:rsid w:val="00E55DF5"/>
    <w:rsid w:val="00E562A2"/>
    <w:rsid w:val="00E575A4"/>
    <w:rsid w:val="00E603C5"/>
    <w:rsid w:val="00E60CB5"/>
    <w:rsid w:val="00E61E78"/>
    <w:rsid w:val="00E62D98"/>
    <w:rsid w:val="00E648E5"/>
    <w:rsid w:val="00E663BC"/>
    <w:rsid w:val="00E6688E"/>
    <w:rsid w:val="00E66BDA"/>
    <w:rsid w:val="00E723E1"/>
    <w:rsid w:val="00E738FD"/>
    <w:rsid w:val="00E7721C"/>
    <w:rsid w:val="00E77F59"/>
    <w:rsid w:val="00E83597"/>
    <w:rsid w:val="00E836F6"/>
    <w:rsid w:val="00E83B5E"/>
    <w:rsid w:val="00E84047"/>
    <w:rsid w:val="00E84AB8"/>
    <w:rsid w:val="00E9565E"/>
    <w:rsid w:val="00E95FE8"/>
    <w:rsid w:val="00E974BA"/>
    <w:rsid w:val="00EA0C1D"/>
    <w:rsid w:val="00EA2B4A"/>
    <w:rsid w:val="00EA301B"/>
    <w:rsid w:val="00EA4400"/>
    <w:rsid w:val="00EA50B9"/>
    <w:rsid w:val="00EA56CF"/>
    <w:rsid w:val="00EA6C77"/>
    <w:rsid w:val="00EB5CD2"/>
    <w:rsid w:val="00EB74F4"/>
    <w:rsid w:val="00EC1117"/>
    <w:rsid w:val="00EC188C"/>
    <w:rsid w:val="00EC386F"/>
    <w:rsid w:val="00ED1CDE"/>
    <w:rsid w:val="00ED2789"/>
    <w:rsid w:val="00ED30F4"/>
    <w:rsid w:val="00ED4C79"/>
    <w:rsid w:val="00ED77E1"/>
    <w:rsid w:val="00EE0103"/>
    <w:rsid w:val="00EE1A60"/>
    <w:rsid w:val="00EE22F2"/>
    <w:rsid w:val="00EF0FB0"/>
    <w:rsid w:val="00EF6519"/>
    <w:rsid w:val="00EF7A15"/>
    <w:rsid w:val="00F0137B"/>
    <w:rsid w:val="00F05EBE"/>
    <w:rsid w:val="00F07BA3"/>
    <w:rsid w:val="00F10271"/>
    <w:rsid w:val="00F113E7"/>
    <w:rsid w:val="00F122AB"/>
    <w:rsid w:val="00F1362E"/>
    <w:rsid w:val="00F13B18"/>
    <w:rsid w:val="00F156ED"/>
    <w:rsid w:val="00F15C63"/>
    <w:rsid w:val="00F16848"/>
    <w:rsid w:val="00F229E4"/>
    <w:rsid w:val="00F23A3B"/>
    <w:rsid w:val="00F25730"/>
    <w:rsid w:val="00F26007"/>
    <w:rsid w:val="00F334A3"/>
    <w:rsid w:val="00F34109"/>
    <w:rsid w:val="00F35068"/>
    <w:rsid w:val="00F36111"/>
    <w:rsid w:val="00F40ABD"/>
    <w:rsid w:val="00F421BA"/>
    <w:rsid w:val="00F42AAD"/>
    <w:rsid w:val="00F45C0E"/>
    <w:rsid w:val="00F4787B"/>
    <w:rsid w:val="00F50408"/>
    <w:rsid w:val="00F5175C"/>
    <w:rsid w:val="00F51EC4"/>
    <w:rsid w:val="00F52D50"/>
    <w:rsid w:val="00F5332F"/>
    <w:rsid w:val="00F5393B"/>
    <w:rsid w:val="00F55B35"/>
    <w:rsid w:val="00F55E8B"/>
    <w:rsid w:val="00F60EF7"/>
    <w:rsid w:val="00F6267D"/>
    <w:rsid w:val="00F63DDE"/>
    <w:rsid w:val="00F6443A"/>
    <w:rsid w:val="00F65781"/>
    <w:rsid w:val="00F65DF6"/>
    <w:rsid w:val="00F66EB4"/>
    <w:rsid w:val="00F7115A"/>
    <w:rsid w:val="00F723C8"/>
    <w:rsid w:val="00F73874"/>
    <w:rsid w:val="00F7391F"/>
    <w:rsid w:val="00F745BB"/>
    <w:rsid w:val="00F769F9"/>
    <w:rsid w:val="00F76FD7"/>
    <w:rsid w:val="00F804E2"/>
    <w:rsid w:val="00F81D42"/>
    <w:rsid w:val="00F82D92"/>
    <w:rsid w:val="00F838EA"/>
    <w:rsid w:val="00F83BE6"/>
    <w:rsid w:val="00F84A25"/>
    <w:rsid w:val="00F904CC"/>
    <w:rsid w:val="00F91891"/>
    <w:rsid w:val="00F91963"/>
    <w:rsid w:val="00F926FA"/>
    <w:rsid w:val="00F9390B"/>
    <w:rsid w:val="00F9523A"/>
    <w:rsid w:val="00F95AE4"/>
    <w:rsid w:val="00F964C6"/>
    <w:rsid w:val="00F97F5F"/>
    <w:rsid w:val="00FA03EA"/>
    <w:rsid w:val="00FA08CD"/>
    <w:rsid w:val="00FA2F60"/>
    <w:rsid w:val="00FA34D4"/>
    <w:rsid w:val="00FA56C1"/>
    <w:rsid w:val="00FA7311"/>
    <w:rsid w:val="00FA782D"/>
    <w:rsid w:val="00FB1D77"/>
    <w:rsid w:val="00FB204C"/>
    <w:rsid w:val="00FC0531"/>
    <w:rsid w:val="00FC0580"/>
    <w:rsid w:val="00FC0D3B"/>
    <w:rsid w:val="00FC3850"/>
    <w:rsid w:val="00FC4D9A"/>
    <w:rsid w:val="00FC5671"/>
    <w:rsid w:val="00FC6A58"/>
    <w:rsid w:val="00FD1793"/>
    <w:rsid w:val="00FD39C0"/>
    <w:rsid w:val="00FD4825"/>
    <w:rsid w:val="00FD5282"/>
    <w:rsid w:val="00FD5EA2"/>
    <w:rsid w:val="00FD7B44"/>
    <w:rsid w:val="00FD7D25"/>
    <w:rsid w:val="00FE4930"/>
    <w:rsid w:val="00FF087B"/>
    <w:rsid w:val="00FF5F8F"/>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3B0BE-B5E2-44BC-AFA3-0521E5D25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9</Pages>
  <Words>2779</Words>
  <Characters>15845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13</cp:revision>
  <cp:lastPrinted>2014-03-27T16:11:00Z</cp:lastPrinted>
  <dcterms:created xsi:type="dcterms:W3CDTF">2014-06-23T20:34:00Z</dcterms:created>
  <dcterms:modified xsi:type="dcterms:W3CDTF">2014-08-11T19:11:00Z</dcterms:modified>
</cp:coreProperties>
</file>