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3C7" w:rsidRPr="009E6056" w:rsidRDefault="00A74CA0" w:rsidP="00332AD3">
      <w:pPr>
        <w:ind w:left="0"/>
        <w:jc w:val="center"/>
        <w:rPr>
          <w:rFonts w:ascii="Arial" w:hAnsi="Arial" w:cs="Arial"/>
        </w:rPr>
      </w:pPr>
      <w:r>
        <w:rPr>
          <w:noProof/>
        </w:rPr>
        <w:drawing>
          <wp:inline distT="0" distB="0" distL="0" distR="0">
            <wp:extent cx="2828925" cy="66675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8925" cy="666750"/>
                    </a:xfrm>
                    <a:prstGeom prst="rect">
                      <a:avLst/>
                    </a:prstGeom>
                    <a:noFill/>
                    <a:ln>
                      <a:noFill/>
                    </a:ln>
                  </pic:spPr>
                </pic:pic>
              </a:graphicData>
            </a:graphic>
          </wp:inline>
        </w:drawing>
      </w:r>
    </w:p>
    <w:p w:rsidR="007F41CA" w:rsidRDefault="007F41CA" w:rsidP="00332AD3">
      <w:pPr>
        <w:ind w:left="0"/>
        <w:jc w:val="center"/>
        <w:rPr>
          <w:rFonts w:cs="Arial"/>
          <w:b/>
        </w:rPr>
      </w:pPr>
    </w:p>
    <w:p w:rsidR="00A10F67" w:rsidRPr="00B7588B" w:rsidRDefault="007F41CA" w:rsidP="00332AD3">
      <w:pPr>
        <w:ind w:left="0"/>
        <w:jc w:val="center"/>
        <w:rPr>
          <w:rFonts w:cs="Arial"/>
          <w:b/>
        </w:rPr>
      </w:pPr>
      <w:r>
        <w:rPr>
          <w:rFonts w:cs="Arial"/>
          <w:b/>
        </w:rPr>
        <w:t>W</w:t>
      </w:r>
      <w:r w:rsidR="00B234B4" w:rsidRPr="00B7588B">
        <w:rPr>
          <w:rFonts w:cs="Arial"/>
          <w:b/>
        </w:rPr>
        <w:t>ORKFORCE INVESTMENT BOARD</w:t>
      </w:r>
    </w:p>
    <w:p w:rsidR="004D105B" w:rsidRPr="00B7588B" w:rsidRDefault="004D105B" w:rsidP="00332AD3">
      <w:pPr>
        <w:ind w:left="0"/>
        <w:jc w:val="center"/>
        <w:rPr>
          <w:rFonts w:cs="Arial"/>
          <w:b/>
        </w:rPr>
      </w:pPr>
      <w:r w:rsidRPr="00B7588B">
        <w:rPr>
          <w:rFonts w:cs="Arial"/>
          <w:b/>
        </w:rPr>
        <w:t>BOARD MEETING</w:t>
      </w:r>
    </w:p>
    <w:p w:rsidR="006043C7" w:rsidRPr="00B7588B" w:rsidRDefault="005A205E" w:rsidP="00332AD3">
      <w:pPr>
        <w:ind w:left="0"/>
        <w:jc w:val="center"/>
        <w:rPr>
          <w:rFonts w:cs="Arial"/>
          <w:b/>
        </w:rPr>
      </w:pPr>
      <w:r>
        <w:rPr>
          <w:rFonts w:cs="Arial"/>
          <w:b/>
        </w:rPr>
        <w:t>October 30</w:t>
      </w:r>
      <w:r w:rsidR="00862233">
        <w:rPr>
          <w:rFonts w:cs="Arial"/>
          <w:b/>
        </w:rPr>
        <w:t>, 2013</w:t>
      </w:r>
      <w:r w:rsidR="004E381D" w:rsidRPr="00B7588B">
        <w:rPr>
          <w:rFonts w:cs="Arial"/>
          <w:b/>
        </w:rPr>
        <w:t xml:space="preserve"> </w:t>
      </w:r>
      <w:r w:rsidR="004D105B" w:rsidRPr="00B7588B">
        <w:rPr>
          <w:rFonts w:cs="Arial"/>
          <w:b/>
        </w:rPr>
        <w:t>- Minutes</w:t>
      </w:r>
    </w:p>
    <w:p w:rsidR="00197E97" w:rsidRPr="00B7588B" w:rsidRDefault="00CA5A87" w:rsidP="00332AD3">
      <w:pPr>
        <w:ind w:left="0"/>
        <w:jc w:val="center"/>
        <w:rPr>
          <w:rFonts w:cs="Arial"/>
          <w:b/>
        </w:rPr>
      </w:pPr>
      <w:r>
        <w:rPr>
          <w:rFonts w:cs="Arial"/>
          <w:b/>
        </w:rPr>
        <w:t>Martin Inn &amp; Conference</w:t>
      </w:r>
      <w:r w:rsidR="004D105B" w:rsidRPr="00B7588B">
        <w:rPr>
          <w:rFonts w:cs="Arial"/>
          <w:b/>
        </w:rPr>
        <w:t xml:space="preserve"> Center – Clemson University</w:t>
      </w:r>
    </w:p>
    <w:p w:rsidR="000F3A18" w:rsidRPr="00B7588B" w:rsidRDefault="000F3A18" w:rsidP="00544133">
      <w:pPr>
        <w:ind w:left="0"/>
        <w:jc w:val="left"/>
        <w:rPr>
          <w:rFonts w:cs="Arial"/>
        </w:rPr>
      </w:pPr>
    </w:p>
    <w:p w:rsidR="00C77293" w:rsidRPr="00E42A8F" w:rsidRDefault="00C77293" w:rsidP="00C77293">
      <w:pPr>
        <w:ind w:left="0" w:firstLine="720"/>
        <w:jc w:val="left"/>
        <w:rPr>
          <w:rFonts w:eastAsia="Times New Roman" w:cs="Arial"/>
          <w:b/>
        </w:rPr>
      </w:pPr>
      <w:r w:rsidRPr="00E42A8F">
        <w:rPr>
          <w:rFonts w:eastAsia="Times New Roman" w:cs="Arial"/>
          <w:b/>
          <w:u w:val="single"/>
        </w:rPr>
        <w:t>Members Present</w:t>
      </w:r>
      <w:r w:rsidRPr="00E42A8F">
        <w:rPr>
          <w:rFonts w:eastAsia="Times New Roman" w:cs="Arial"/>
          <w:b/>
        </w:rPr>
        <w:t>:</w:t>
      </w:r>
    </w:p>
    <w:p w:rsidR="00506512" w:rsidRDefault="00506512" w:rsidP="00E42A8F">
      <w:pPr>
        <w:ind w:left="0" w:firstLine="720"/>
        <w:jc w:val="left"/>
        <w:rPr>
          <w:rFonts w:eastAsia="Times New Roman" w:cs="Arial"/>
        </w:rPr>
      </w:pPr>
      <w:r>
        <w:rPr>
          <w:rFonts w:eastAsia="Times New Roman" w:cs="Arial"/>
        </w:rPr>
        <w:t>Trent Acker</w:t>
      </w:r>
      <w:r>
        <w:rPr>
          <w:rFonts w:eastAsia="Times New Roman" w:cs="Arial"/>
        </w:rPr>
        <w:tab/>
      </w:r>
      <w:r>
        <w:rPr>
          <w:rFonts w:eastAsia="Times New Roman" w:cs="Arial"/>
        </w:rPr>
        <w:tab/>
      </w:r>
      <w:r>
        <w:rPr>
          <w:rFonts w:eastAsia="Times New Roman" w:cs="Arial"/>
        </w:rPr>
        <w:tab/>
        <w:t>Ronnie Booth</w:t>
      </w:r>
      <w:r>
        <w:rPr>
          <w:rFonts w:eastAsia="Times New Roman" w:cs="Arial"/>
        </w:rPr>
        <w:tab/>
      </w:r>
      <w:r>
        <w:rPr>
          <w:rFonts w:eastAsia="Times New Roman" w:cs="Arial"/>
        </w:rPr>
        <w:tab/>
      </w:r>
      <w:r>
        <w:rPr>
          <w:rFonts w:eastAsia="Times New Roman" w:cs="Arial"/>
        </w:rPr>
        <w:tab/>
        <w:t>David Bowers</w:t>
      </w:r>
    </w:p>
    <w:p w:rsidR="00506512" w:rsidRDefault="00506512" w:rsidP="00E42A8F">
      <w:pPr>
        <w:ind w:left="0" w:firstLine="720"/>
        <w:jc w:val="left"/>
        <w:rPr>
          <w:rFonts w:eastAsia="Times New Roman" w:cs="Arial"/>
        </w:rPr>
      </w:pPr>
      <w:r>
        <w:rPr>
          <w:rFonts w:eastAsia="Times New Roman" w:cs="Arial"/>
        </w:rPr>
        <w:t>Chair, Stan Brooks</w:t>
      </w:r>
      <w:r>
        <w:rPr>
          <w:rFonts w:eastAsia="Times New Roman" w:cs="Arial"/>
        </w:rPr>
        <w:tab/>
      </w:r>
      <w:r>
        <w:rPr>
          <w:rFonts w:eastAsia="Times New Roman" w:cs="Arial"/>
        </w:rPr>
        <w:tab/>
        <w:t>Danny Brothers</w:t>
      </w:r>
      <w:r>
        <w:rPr>
          <w:rFonts w:eastAsia="Times New Roman" w:cs="Arial"/>
        </w:rPr>
        <w:tab/>
      </w:r>
      <w:r>
        <w:rPr>
          <w:rFonts w:eastAsia="Times New Roman" w:cs="Arial"/>
        </w:rPr>
        <w:tab/>
        <w:t>David Collins</w:t>
      </w:r>
    </w:p>
    <w:p w:rsidR="00506512" w:rsidRDefault="00506512" w:rsidP="00E42A8F">
      <w:pPr>
        <w:ind w:left="0" w:firstLine="720"/>
        <w:jc w:val="left"/>
        <w:rPr>
          <w:rFonts w:eastAsia="Times New Roman" w:cs="Arial"/>
        </w:rPr>
      </w:pPr>
      <w:r>
        <w:rPr>
          <w:rFonts w:eastAsia="Times New Roman" w:cs="Arial"/>
        </w:rPr>
        <w:t>Jason Duncan</w:t>
      </w:r>
      <w:r>
        <w:rPr>
          <w:rFonts w:eastAsia="Times New Roman" w:cs="Arial"/>
        </w:rPr>
        <w:tab/>
      </w:r>
      <w:r>
        <w:rPr>
          <w:rFonts w:eastAsia="Times New Roman" w:cs="Arial"/>
        </w:rPr>
        <w:tab/>
      </w:r>
      <w:r>
        <w:rPr>
          <w:rFonts w:eastAsia="Times New Roman" w:cs="Arial"/>
        </w:rPr>
        <w:tab/>
        <w:t>Mary Gaston</w:t>
      </w:r>
      <w:r>
        <w:rPr>
          <w:rFonts w:eastAsia="Times New Roman" w:cs="Arial"/>
        </w:rPr>
        <w:tab/>
      </w:r>
      <w:r>
        <w:rPr>
          <w:rFonts w:eastAsia="Times New Roman" w:cs="Arial"/>
        </w:rPr>
        <w:tab/>
      </w:r>
      <w:r>
        <w:rPr>
          <w:rFonts w:eastAsia="Times New Roman" w:cs="Arial"/>
        </w:rPr>
        <w:tab/>
        <w:t>Michael Keith</w:t>
      </w:r>
    </w:p>
    <w:p w:rsidR="00506512" w:rsidRDefault="00506512" w:rsidP="00E42A8F">
      <w:pPr>
        <w:ind w:left="0" w:firstLine="720"/>
        <w:jc w:val="left"/>
        <w:rPr>
          <w:rFonts w:eastAsia="Times New Roman" w:cs="Arial"/>
        </w:rPr>
      </w:pPr>
      <w:r>
        <w:rPr>
          <w:rFonts w:eastAsia="Times New Roman" w:cs="Arial"/>
        </w:rPr>
        <w:t>Kristi King-Brock</w:t>
      </w:r>
      <w:r>
        <w:rPr>
          <w:rFonts w:eastAsia="Times New Roman" w:cs="Arial"/>
        </w:rPr>
        <w:tab/>
      </w:r>
      <w:r>
        <w:rPr>
          <w:rFonts w:eastAsia="Times New Roman" w:cs="Arial"/>
        </w:rPr>
        <w:tab/>
        <w:t>Melvin Martin</w:t>
      </w:r>
      <w:r>
        <w:rPr>
          <w:rFonts w:eastAsia="Times New Roman" w:cs="Arial"/>
        </w:rPr>
        <w:tab/>
      </w:r>
      <w:r>
        <w:rPr>
          <w:rFonts w:eastAsia="Times New Roman" w:cs="Arial"/>
        </w:rPr>
        <w:tab/>
      </w:r>
      <w:r>
        <w:rPr>
          <w:rFonts w:eastAsia="Times New Roman" w:cs="Arial"/>
        </w:rPr>
        <w:tab/>
        <w:t>Grey Parks</w:t>
      </w:r>
    </w:p>
    <w:p w:rsidR="00E42A8F" w:rsidRPr="00E42A8F" w:rsidRDefault="00506512" w:rsidP="00E42A8F">
      <w:pPr>
        <w:ind w:left="0" w:firstLine="720"/>
        <w:jc w:val="left"/>
        <w:rPr>
          <w:rFonts w:eastAsia="Times New Roman" w:cs="Arial"/>
        </w:rPr>
      </w:pPr>
      <w:r>
        <w:rPr>
          <w:rFonts w:eastAsia="Times New Roman" w:cs="Arial"/>
        </w:rPr>
        <w:t>Ed Parris</w:t>
      </w:r>
      <w:r>
        <w:rPr>
          <w:rFonts w:eastAsia="Times New Roman" w:cs="Arial"/>
        </w:rPr>
        <w:tab/>
      </w:r>
      <w:r>
        <w:rPr>
          <w:rFonts w:eastAsia="Times New Roman" w:cs="Arial"/>
        </w:rPr>
        <w:tab/>
      </w:r>
      <w:r>
        <w:rPr>
          <w:rFonts w:eastAsia="Times New Roman" w:cs="Arial"/>
        </w:rPr>
        <w:tab/>
        <w:t>Mike Wallace</w:t>
      </w:r>
      <w:r w:rsidR="00E42A8F" w:rsidRPr="00E42A8F">
        <w:rPr>
          <w:rFonts w:eastAsia="Times New Roman" w:cs="Arial"/>
        </w:rPr>
        <w:tab/>
      </w:r>
      <w:r w:rsidR="00E42A8F" w:rsidRPr="00E42A8F">
        <w:rPr>
          <w:rFonts w:eastAsia="Times New Roman" w:cs="Arial"/>
        </w:rPr>
        <w:tab/>
      </w:r>
      <w:r w:rsidR="00E42A8F" w:rsidRPr="00E42A8F">
        <w:rPr>
          <w:rFonts w:eastAsia="Times New Roman" w:cs="Arial"/>
        </w:rPr>
        <w:tab/>
      </w:r>
      <w:r w:rsidR="00E42A8F" w:rsidRPr="00E42A8F">
        <w:rPr>
          <w:rFonts w:eastAsia="Times New Roman" w:cs="Arial"/>
        </w:rPr>
        <w:tab/>
      </w:r>
    </w:p>
    <w:p w:rsidR="00C77293" w:rsidRPr="00E42A8F" w:rsidRDefault="00C77293" w:rsidP="00C77293">
      <w:pPr>
        <w:ind w:left="0" w:firstLine="720"/>
        <w:jc w:val="left"/>
        <w:rPr>
          <w:rFonts w:eastAsia="Times New Roman" w:cs="Arial"/>
        </w:rPr>
      </w:pPr>
    </w:p>
    <w:p w:rsidR="00C77293" w:rsidRPr="00E42A8F" w:rsidRDefault="00C77293" w:rsidP="00C77293">
      <w:pPr>
        <w:ind w:left="0" w:firstLine="720"/>
        <w:jc w:val="left"/>
        <w:rPr>
          <w:rFonts w:eastAsia="Times New Roman" w:cs="Arial"/>
          <w:b/>
          <w:u w:val="single"/>
        </w:rPr>
      </w:pPr>
      <w:r w:rsidRPr="00E42A8F">
        <w:rPr>
          <w:rFonts w:eastAsia="Times New Roman" w:cs="Arial"/>
          <w:b/>
          <w:u w:val="single"/>
        </w:rPr>
        <w:t>Members Absent:</w:t>
      </w:r>
    </w:p>
    <w:p w:rsidR="00C77293" w:rsidRDefault="00506512" w:rsidP="00C77293">
      <w:pPr>
        <w:ind w:left="0"/>
        <w:jc w:val="left"/>
        <w:rPr>
          <w:rFonts w:eastAsia="Times New Roman" w:cs="Arial"/>
        </w:rPr>
      </w:pPr>
      <w:r>
        <w:rPr>
          <w:rFonts w:eastAsia="Times New Roman" w:cs="Arial"/>
        </w:rPr>
        <w:tab/>
        <w:t>Elaine Bailey</w:t>
      </w:r>
      <w:r>
        <w:rPr>
          <w:rFonts w:eastAsia="Times New Roman" w:cs="Arial"/>
        </w:rPr>
        <w:tab/>
      </w:r>
      <w:r>
        <w:rPr>
          <w:rFonts w:eastAsia="Times New Roman" w:cs="Arial"/>
        </w:rPr>
        <w:tab/>
      </w:r>
      <w:r>
        <w:rPr>
          <w:rFonts w:eastAsia="Times New Roman" w:cs="Arial"/>
        </w:rPr>
        <w:tab/>
        <w:t>Richard Blackwell</w:t>
      </w:r>
      <w:r>
        <w:rPr>
          <w:rFonts w:eastAsia="Times New Roman" w:cs="Arial"/>
        </w:rPr>
        <w:tab/>
      </w:r>
      <w:r>
        <w:rPr>
          <w:rFonts w:eastAsia="Times New Roman" w:cs="Arial"/>
        </w:rPr>
        <w:tab/>
        <w:t>Karen Carter</w:t>
      </w:r>
    </w:p>
    <w:p w:rsidR="00506512" w:rsidRDefault="00506512" w:rsidP="00C77293">
      <w:pPr>
        <w:ind w:left="0"/>
        <w:jc w:val="left"/>
        <w:rPr>
          <w:rFonts w:eastAsia="Times New Roman" w:cs="Arial"/>
        </w:rPr>
      </w:pPr>
      <w:r>
        <w:rPr>
          <w:rFonts w:eastAsia="Times New Roman" w:cs="Arial"/>
        </w:rPr>
        <w:tab/>
        <w:t>Stephanie Collins</w:t>
      </w:r>
      <w:r>
        <w:rPr>
          <w:rFonts w:eastAsia="Times New Roman" w:cs="Arial"/>
        </w:rPr>
        <w:tab/>
      </w:r>
      <w:r>
        <w:rPr>
          <w:rFonts w:eastAsia="Times New Roman" w:cs="Arial"/>
        </w:rPr>
        <w:tab/>
        <w:t>Mike Crawford</w:t>
      </w:r>
      <w:r>
        <w:rPr>
          <w:rFonts w:eastAsia="Times New Roman" w:cs="Arial"/>
        </w:rPr>
        <w:tab/>
      </w:r>
      <w:r>
        <w:rPr>
          <w:rFonts w:eastAsia="Times New Roman" w:cs="Arial"/>
        </w:rPr>
        <w:tab/>
        <w:t>Billy Gibson</w:t>
      </w:r>
    </w:p>
    <w:p w:rsidR="00506512" w:rsidRDefault="00506512" w:rsidP="00C77293">
      <w:pPr>
        <w:ind w:left="0"/>
        <w:jc w:val="left"/>
        <w:rPr>
          <w:rFonts w:eastAsia="Times New Roman" w:cs="Arial"/>
        </w:rPr>
      </w:pPr>
      <w:r>
        <w:rPr>
          <w:rFonts w:eastAsia="Times New Roman" w:cs="Arial"/>
        </w:rPr>
        <w:tab/>
        <w:t>Robert Halfacre</w:t>
      </w:r>
      <w:r>
        <w:rPr>
          <w:rFonts w:eastAsia="Times New Roman" w:cs="Arial"/>
        </w:rPr>
        <w:tab/>
      </w:r>
      <w:r>
        <w:rPr>
          <w:rFonts w:eastAsia="Times New Roman" w:cs="Arial"/>
        </w:rPr>
        <w:tab/>
        <w:t>Butch Harris</w:t>
      </w:r>
      <w:r>
        <w:rPr>
          <w:rFonts w:eastAsia="Times New Roman" w:cs="Arial"/>
        </w:rPr>
        <w:tab/>
      </w:r>
      <w:r>
        <w:rPr>
          <w:rFonts w:eastAsia="Times New Roman" w:cs="Arial"/>
        </w:rPr>
        <w:tab/>
      </w:r>
      <w:r>
        <w:rPr>
          <w:rFonts w:eastAsia="Times New Roman" w:cs="Arial"/>
        </w:rPr>
        <w:tab/>
        <w:t>Terrance Hassan</w:t>
      </w:r>
    </w:p>
    <w:p w:rsidR="00506512" w:rsidRDefault="00506512" w:rsidP="00C77293">
      <w:pPr>
        <w:ind w:left="0"/>
        <w:jc w:val="left"/>
        <w:rPr>
          <w:rFonts w:eastAsia="Times New Roman" w:cs="Arial"/>
        </w:rPr>
      </w:pPr>
      <w:r>
        <w:rPr>
          <w:rFonts w:eastAsia="Times New Roman" w:cs="Arial"/>
        </w:rPr>
        <w:tab/>
        <w:t>Burriss Nelson</w:t>
      </w:r>
      <w:r>
        <w:rPr>
          <w:rFonts w:eastAsia="Times New Roman" w:cs="Arial"/>
        </w:rPr>
        <w:tab/>
      </w:r>
      <w:r>
        <w:rPr>
          <w:rFonts w:eastAsia="Times New Roman" w:cs="Arial"/>
        </w:rPr>
        <w:tab/>
      </w:r>
      <w:r>
        <w:rPr>
          <w:rFonts w:eastAsia="Times New Roman" w:cs="Arial"/>
        </w:rPr>
        <w:tab/>
        <w:t>Pamela Smith</w:t>
      </w:r>
    </w:p>
    <w:p w:rsidR="00506512" w:rsidRPr="00E42A8F" w:rsidRDefault="00506512" w:rsidP="00C77293">
      <w:pPr>
        <w:ind w:left="0"/>
        <w:jc w:val="left"/>
        <w:rPr>
          <w:rFonts w:eastAsia="Times New Roman" w:cs="Arial"/>
        </w:rPr>
      </w:pPr>
    </w:p>
    <w:p w:rsidR="00C77293" w:rsidRPr="00E42A8F" w:rsidRDefault="00C77293" w:rsidP="00C77293">
      <w:pPr>
        <w:ind w:left="0" w:firstLine="720"/>
        <w:jc w:val="left"/>
        <w:rPr>
          <w:rFonts w:eastAsia="Times New Roman" w:cs="Arial"/>
          <w:b/>
          <w:u w:val="single"/>
        </w:rPr>
      </w:pPr>
      <w:r w:rsidRPr="00E42A8F">
        <w:rPr>
          <w:rFonts w:eastAsia="Times New Roman" w:cs="Arial"/>
          <w:b/>
          <w:u w:val="single"/>
        </w:rPr>
        <w:t>Staff Present:</w:t>
      </w:r>
    </w:p>
    <w:p w:rsidR="00800D9B" w:rsidRDefault="00800D9B" w:rsidP="00C77293">
      <w:pPr>
        <w:ind w:left="0" w:firstLine="720"/>
        <w:jc w:val="left"/>
        <w:rPr>
          <w:rFonts w:eastAsia="Times New Roman" w:cs="Arial"/>
        </w:rPr>
      </w:pPr>
      <w:r>
        <w:rPr>
          <w:rFonts w:eastAsia="Times New Roman" w:cs="Arial"/>
        </w:rPr>
        <w:t>Ronnie Allen</w:t>
      </w:r>
      <w:r>
        <w:rPr>
          <w:rFonts w:eastAsia="Times New Roman" w:cs="Arial"/>
        </w:rPr>
        <w:tab/>
      </w:r>
      <w:r>
        <w:rPr>
          <w:rFonts w:eastAsia="Times New Roman" w:cs="Arial"/>
        </w:rPr>
        <w:tab/>
      </w:r>
      <w:r>
        <w:rPr>
          <w:rFonts w:eastAsia="Times New Roman" w:cs="Arial"/>
        </w:rPr>
        <w:tab/>
      </w:r>
      <w:r w:rsidR="00C77293" w:rsidRPr="00E42A8F">
        <w:rPr>
          <w:rFonts w:eastAsia="Times New Roman" w:cs="Arial"/>
        </w:rPr>
        <w:t>Sharon Crite</w:t>
      </w:r>
      <w:r w:rsidR="00C77293" w:rsidRPr="00E42A8F">
        <w:rPr>
          <w:rFonts w:eastAsia="Times New Roman" w:cs="Arial"/>
        </w:rPr>
        <w:tab/>
      </w:r>
      <w:r w:rsidR="00C77293" w:rsidRPr="00E42A8F">
        <w:rPr>
          <w:rFonts w:eastAsia="Times New Roman" w:cs="Arial"/>
        </w:rPr>
        <w:tab/>
      </w:r>
      <w:r w:rsidR="00C77293" w:rsidRPr="00E42A8F">
        <w:rPr>
          <w:rFonts w:eastAsia="Times New Roman" w:cs="Arial"/>
        </w:rPr>
        <w:tab/>
        <w:t>Jennifer Kelly</w:t>
      </w:r>
    </w:p>
    <w:p w:rsidR="00C77293" w:rsidRDefault="00C77293" w:rsidP="00C77293">
      <w:pPr>
        <w:ind w:left="0" w:firstLine="720"/>
        <w:jc w:val="left"/>
        <w:rPr>
          <w:rFonts w:eastAsia="Times New Roman" w:cs="Arial"/>
        </w:rPr>
      </w:pPr>
      <w:r w:rsidRPr="00E42A8F">
        <w:rPr>
          <w:rFonts w:eastAsia="Times New Roman" w:cs="Arial"/>
        </w:rPr>
        <w:t>Patty Manley</w:t>
      </w:r>
      <w:r w:rsidRPr="00E42A8F">
        <w:rPr>
          <w:rFonts w:eastAsia="Times New Roman" w:cs="Arial"/>
        </w:rPr>
        <w:tab/>
      </w:r>
      <w:r w:rsidRPr="00E42A8F">
        <w:rPr>
          <w:rFonts w:eastAsia="Times New Roman" w:cs="Arial"/>
        </w:rPr>
        <w:tab/>
      </w:r>
      <w:r w:rsidRPr="00E42A8F">
        <w:rPr>
          <w:rFonts w:eastAsia="Times New Roman" w:cs="Arial"/>
        </w:rPr>
        <w:tab/>
        <w:t>Brandi Runion</w:t>
      </w:r>
      <w:r w:rsidR="00E42A8F" w:rsidRPr="00E42A8F">
        <w:rPr>
          <w:rFonts w:eastAsia="Times New Roman" w:cs="Arial"/>
        </w:rPr>
        <w:tab/>
      </w:r>
      <w:r w:rsidR="00E42A8F" w:rsidRPr="00E42A8F">
        <w:rPr>
          <w:rFonts w:eastAsia="Times New Roman" w:cs="Arial"/>
        </w:rPr>
        <w:tab/>
      </w:r>
      <w:r w:rsidR="00E42A8F" w:rsidRPr="00E42A8F">
        <w:rPr>
          <w:rFonts w:eastAsia="Times New Roman" w:cs="Arial"/>
        </w:rPr>
        <w:tab/>
        <w:t>Windy Graham</w:t>
      </w:r>
    </w:p>
    <w:p w:rsidR="00A62F77" w:rsidRPr="00E42A8F" w:rsidRDefault="00A62F77" w:rsidP="00C77293">
      <w:pPr>
        <w:ind w:left="0" w:firstLine="720"/>
        <w:jc w:val="left"/>
        <w:rPr>
          <w:rFonts w:eastAsia="Times New Roman" w:cs="Arial"/>
        </w:rPr>
      </w:pPr>
      <w:r>
        <w:rPr>
          <w:rFonts w:eastAsia="Times New Roman" w:cs="Arial"/>
        </w:rPr>
        <w:t>Renee Murdock</w:t>
      </w:r>
    </w:p>
    <w:p w:rsidR="00C77293" w:rsidRPr="00E42A8F" w:rsidRDefault="00C77293" w:rsidP="00C77293">
      <w:pPr>
        <w:ind w:left="0"/>
        <w:jc w:val="left"/>
        <w:rPr>
          <w:rFonts w:eastAsia="Times New Roman" w:cs="Arial"/>
        </w:rPr>
      </w:pPr>
    </w:p>
    <w:p w:rsidR="00C77293" w:rsidRPr="00E42A8F" w:rsidRDefault="00C77293" w:rsidP="00C77293">
      <w:pPr>
        <w:ind w:left="0" w:firstLine="720"/>
        <w:jc w:val="left"/>
        <w:rPr>
          <w:rFonts w:eastAsia="Times New Roman" w:cs="Arial"/>
          <w:b/>
          <w:u w:val="single"/>
        </w:rPr>
      </w:pPr>
      <w:r w:rsidRPr="00E42A8F">
        <w:rPr>
          <w:rFonts w:eastAsia="Times New Roman" w:cs="Arial"/>
          <w:b/>
          <w:u w:val="single"/>
        </w:rPr>
        <w:t>Guest Present:</w:t>
      </w:r>
    </w:p>
    <w:p w:rsidR="00A51924" w:rsidRPr="00016C25" w:rsidRDefault="00A51924" w:rsidP="00E42A8F">
      <w:pPr>
        <w:ind w:left="0" w:firstLine="720"/>
        <w:jc w:val="left"/>
        <w:rPr>
          <w:rFonts w:eastAsia="Times New Roman" w:cs="Arial"/>
        </w:rPr>
      </w:pPr>
      <w:r w:rsidRPr="00016C25">
        <w:rPr>
          <w:rFonts w:eastAsia="Times New Roman" w:cs="Arial"/>
        </w:rPr>
        <w:t>Karen Craven</w:t>
      </w:r>
      <w:r w:rsidR="005216DE" w:rsidRPr="00016C25">
        <w:rPr>
          <w:rFonts w:eastAsia="Times New Roman" w:cs="Arial"/>
        </w:rPr>
        <w:tab/>
      </w:r>
      <w:r w:rsidR="005216DE" w:rsidRPr="00016C25">
        <w:rPr>
          <w:rFonts w:eastAsia="Times New Roman" w:cs="Arial"/>
        </w:rPr>
        <w:tab/>
      </w:r>
      <w:r w:rsidR="005216DE" w:rsidRPr="00016C25">
        <w:rPr>
          <w:rFonts w:eastAsia="Times New Roman" w:cs="Arial"/>
        </w:rPr>
        <w:tab/>
        <w:t>Matt Fields</w:t>
      </w:r>
      <w:r w:rsidRPr="00016C25">
        <w:rPr>
          <w:rFonts w:eastAsia="Times New Roman" w:cs="Arial"/>
        </w:rPr>
        <w:tab/>
      </w:r>
      <w:r w:rsidRPr="00016C25">
        <w:rPr>
          <w:rFonts w:eastAsia="Times New Roman" w:cs="Arial"/>
        </w:rPr>
        <w:tab/>
      </w:r>
      <w:r w:rsidRPr="00016C25">
        <w:rPr>
          <w:rFonts w:eastAsia="Times New Roman" w:cs="Arial"/>
        </w:rPr>
        <w:tab/>
        <w:t>Scott Ferguson</w:t>
      </w:r>
      <w:r w:rsidRPr="00016C25">
        <w:rPr>
          <w:rFonts w:eastAsia="Times New Roman" w:cs="Arial"/>
        </w:rPr>
        <w:tab/>
      </w:r>
      <w:r w:rsidRPr="00016C25">
        <w:rPr>
          <w:rFonts w:eastAsia="Times New Roman" w:cs="Arial"/>
        </w:rPr>
        <w:tab/>
      </w:r>
      <w:r w:rsidR="005216DE" w:rsidRPr="00016C25">
        <w:rPr>
          <w:rFonts w:eastAsia="Times New Roman" w:cs="Arial"/>
        </w:rPr>
        <w:t>Christina Cobb</w:t>
      </w:r>
      <w:r w:rsidR="005216DE" w:rsidRPr="00016C25">
        <w:rPr>
          <w:rFonts w:eastAsia="Times New Roman" w:cs="Arial"/>
        </w:rPr>
        <w:tab/>
      </w:r>
      <w:r w:rsidR="005216DE" w:rsidRPr="00016C25">
        <w:rPr>
          <w:rFonts w:eastAsia="Times New Roman" w:cs="Arial"/>
        </w:rPr>
        <w:tab/>
      </w:r>
      <w:r w:rsidR="005216DE" w:rsidRPr="00016C25">
        <w:rPr>
          <w:rFonts w:eastAsia="Times New Roman" w:cs="Arial"/>
        </w:rPr>
        <w:tab/>
        <w:t>Stormie Moore</w:t>
      </w:r>
      <w:r w:rsidRPr="00016C25">
        <w:rPr>
          <w:rFonts w:eastAsia="Times New Roman" w:cs="Arial"/>
        </w:rPr>
        <w:tab/>
      </w:r>
      <w:r w:rsidRPr="00016C25">
        <w:rPr>
          <w:rFonts w:eastAsia="Times New Roman" w:cs="Arial"/>
        </w:rPr>
        <w:tab/>
        <w:t>Ann Marie Baker</w:t>
      </w:r>
    </w:p>
    <w:p w:rsidR="005216DE" w:rsidRPr="00016C25" w:rsidRDefault="005216DE" w:rsidP="00E42A8F">
      <w:pPr>
        <w:ind w:left="0" w:firstLine="720"/>
        <w:jc w:val="left"/>
        <w:rPr>
          <w:rFonts w:eastAsia="Times New Roman" w:cs="Arial"/>
        </w:rPr>
      </w:pPr>
      <w:r w:rsidRPr="00016C25">
        <w:rPr>
          <w:rFonts w:eastAsia="Times New Roman" w:cs="Arial"/>
        </w:rPr>
        <w:t>Allan Davis</w:t>
      </w:r>
      <w:r w:rsidRPr="00016C25">
        <w:rPr>
          <w:rFonts w:eastAsia="Times New Roman" w:cs="Arial"/>
        </w:rPr>
        <w:tab/>
      </w:r>
      <w:r w:rsidRPr="00016C25">
        <w:rPr>
          <w:rFonts w:eastAsia="Times New Roman" w:cs="Arial"/>
        </w:rPr>
        <w:tab/>
      </w:r>
      <w:r w:rsidRPr="00016C25">
        <w:rPr>
          <w:rFonts w:eastAsia="Times New Roman" w:cs="Arial"/>
        </w:rPr>
        <w:tab/>
        <w:t>Shannon Kinder</w:t>
      </w:r>
      <w:r w:rsidRPr="00016C25">
        <w:rPr>
          <w:rFonts w:eastAsia="Times New Roman" w:cs="Arial"/>
        </w:rPr>
        <w:tab/>
      </w:r>
      <w:r w:rsidRPr="00016C25">
        <w:rPr>
          <w:rFonts w:eastAsia="Times New Roman" w:cs="Arial"/>
        </w:rPr>
        <w:tab/>
        <w:t>Lorraine Faulds</w:t>
      </w:r>
    </w:p>
    <w:p w:rsidR="005216DE" w:rsidRPr="00E42A8F" w:rsidRDefault="005216DE" w:rsidP="00E42A8F">
      <w:pPr>
        <w:ind w:left="0" w:firstLine="720"/>
        <w:jc w:val="left"/>
        <w:rPr>
          <w:rFonts w:eastAsia="Times New Roman" w:cs="Arial"/>
        </w:rPr>
      </w:pPr>
      <w:r w:rsidRPr="00016C25">
        <w:rPr>
          <w:rFonts w:eastAsia="Times New Roman" w:cs="Arial"/>
        </w:rPr>
        <w:t>Rebecca Battle-Bryant</w:t>
      </w:r>
      <w:r w:rsidRPr="00016C25">
        <w:rPr>
          <w:rFonts w:eastAsia="Times New Roman" w:cs="Arial"/>
        </w:rPr>
        <w:tab/>
        <w:t>Russell Johnson</w:t>
      </w:r>
      <w:r w:rsidR="00016C25" w:rsidRPr="00016C25">
        <w:rPr>
          <w:rFonts w:eastAsia="Times New Roman" w:cs="Arial"/>
        </w:rPr>
        <w:tab/>
      </w:r>
      <w:r w:rsidR="00016C25" w:rsidRPr="00016C25">
        <w:rPr>
          <w:rFonts w:eastAsia="Times New Roman" w:cs="Arial"/>
        </w:rPr>
        <w:tab/>
        <w:t>Bobby Brothers</w:t>
      </w:r>
    </w:p>
    <w:p w:rsidR="00C75878" w:rsidRDefault="00C75878" w:rsidP="00537EDE">
      <w:pPr>
        <w:ind w:left="0" w:firstLine="720"/>
        <w:jc w:val="left"/>
        <w:rPr>
          <w:rFonts w:eastAsia="Times New Roman" w:cs="Arial"/>
        </w:rPr>
      </w:pPr>
    </w:p>
    <w:p w:rsidR="00E3493D" w:rsidRDefault="00950BF5" w:rsidP="00111E0F">
      <w:pPr>
        <w:numPr>
          <w:ilvl w:val="0"/>
          <w:numId w:val="11"/>
        </w:numPr>
        <w:ind w:left="720"/>
        <w:rPr>
          <w:rFonts w:cs="Arial"/>
          <w:b/>
        </w:rPr>
      </w:pPr>
      <w:r w:rsidRPr="00E42A8F">
        <w:rPr>
          <w:rFonts w:cs="Arial"/>
          <w:b/>
        </w:rPr>
        <w:t xml:space="preserve">Call </w:t>
      </w:r>
      <w:r w:rsidR="000B1930" w:rsidRPr="00E42A8F">
        <w:rPr>
          <w:rFonts w:cs="Arial"/>
          <w:b/>
        </w:rPr>
        <w:t>to</w:t>
      </w:r>
      <w:r w:rsidRPr="00E42A8F">
        <w:rPr>
          <w:rFonts w:cs="Arial"/>
          <w:b/>
        </w:rPr>
        <w:t xml:space="preserve"> Order</w:t>
      </w:r>
    </w:p>
    <w:p w:rsidR="00111E0F" w:rsidRDefault="00111E0F" w:rsidP="00111E0F">
      <w:pPr>
        <w:ind w:left="720"/>
        <w:rPr>
          <w:rFonts w:cs="Arial"/>
          <w:b/>
        </w:rPr>
      </w:pPr>
    </w:p>
    <w:p w:rsidR="009E4081" w:rsidRDefault="004722A8" w:rsidP="00F15C63">
      <w:pPr>
        <w:ind w:left="720"/>
        <w:rPr>
          <w:rFonts w:cs="Arial"/>
        </w:rPr>
      </w:pPr>
      <w:r w:rsidRPr="00E42A8F">
        <w:rPr>
          <w:rFonts w:cs="Arial"/>
        </w:rPr>
        <w:t xml:space="preserve">Chair </w:t>
      </w:r>
      <w:r w:rsidR="00111E0F">
        <w:rPr>
          <w:rFonts w:cs="Arial"/>
        </w:rPr>
        <w:t>Stan Brooks</w:t>
      </w:r>
      <w:r w:rsidRPr="00E42A8F">
        <w:rPr>
          <w:rFonts w:cs="Arial"/>
        </w:rPr>
        <w:t xml:space="preserve"> called the</w:t>
      </w:r>
      <w:r w:rsidR="00DE571B" w:rsidRPr="00E42A8F">
        <w:rPr>
          <w:rFonts w:cs="Arial"/>
        </w:rPr>
        <w:t xml:space="preserve"> meeting</w:t>
      </w:r>
      <w:r w:rsidR="00B46B1C" w:rsidRPr="00E42A8F">
        <w:rPr>
          <w:rFonts w:cs="Arial"/>
        </w:rPr>
        <w:t xml:space="preserve"> to order</w:t>
      </w:r>
      <w:r w:rsidR="00D86E44">
        <w:rPr>
          <w:rFonts w:cs="Arial"/>
        </w:rPr>
        <w:t xml:space="preserve">, </w:t>
      </w:r>
      <w:r w:rsidRPr="00E42A8F">
        <w:rPr>
          <w:rFonts w:cs="Arial"/>
        </w:rPr>
        <w:t>announced</w:t>
      </w:r>
      <w:r w:rsidR="00C47D2B" w:rsidRPr="00E42A8F">
        <w:rPr>
          <w:rFonts w:cs="Arial"/>
        </w:rPr>
        <w:t xml:space="preserve"> a quorum was present to conduct the business of the Board and </w:t>
      </w:r>
      <w:r w:rsidR="00CE61E6" w:rsidRPr="00E42A8F">
        <w:rPr>
          <w:rFonts w:cs="Arial"/>
        </w:rPr>
        <w:t>the meeting was being recorde</w:t>
      </w:r>
      <w:r w:rsidR="00DE571B" w:rsidRPr="00E42A8F">
        <w:rPr>
          <w:rFonts w:cs="Arial"/>
        </w:rPr>
        <w:t>d for processing of minutes</w:t>
      </w:r>
      <w:r w:rsidR="0074676A" w:rsidRPr="00E42A8F">
        <w:rPr>
          <w:rFonts w:cs="Arial"/>
        </w:rPr>
        <w:t>.</w:t>
      </w:r>
      <w:r w:rsidR="00C47D2B" w:rsidRPr="00E42A8F">
        <w:rPr>
          <w:rFonts w:cs="Arial"/>
        </w:rPr>
        <w:t xml:space="preserve"> </w:t>
      </w:r>
      <w:r w:rsidR="00520BAE">
        <w:rPr>
          <w:rFonts w:cs="Arial"/>
        </w:rPr>
        <w:t>Introductions were made by all in attendance</w:t>
      </w:r>
      <w:r w:rsidR="00111E0F">
        <w:rPr>
          <w:rFonts w:cs="Arial"/>
        </w:rPr>
        <w:t xml:space="preserve">. </w:t>
      </w:r>
      <w:r w:rsidR="00506512">
        <w:rPr>
          <w:rFonts w:cs="Arial"/>
        </w:rPr>
        <w:t>Chair</w:t>
      </w:r>
      <w:r w:rsidR="00520BAE">
        <w:rPr>
          <w:rFonts w:cs="Arial"/>
        </w:rPr>
        <w:t xml:space="preserve"> </w:t>
      </w:r>
      <w:r w:rsidR="00111E0F">
        <w:rPr>
          <w:rFonts w:cs="Arial"/>
        </w:rPr>
        <w:t>Brooks</w:t>
      </w:r>
      <w:r w:rsidR="00520BAE">
        <w:rPr>
          <w:rFonts w:cs="Arial"/>
        </w:rPr>
        <w:t xml:space="preserve"> </w:t>
      </w:r>
      <w:r w:rsidR="00111E0F">
        <w:rPr>
          <w:rFonts w:cs="Arial"/>
        </w:rPr>
        <w:t>acknowledged Mr. Melvin Martin’s retirement and thanked him for his service to the Board and presented him with a plaque in commemoration for his years of service on the Workforce Investment Board</w:t>
      </w:r>
      <w:r w:rsidR="00A51924">
        <w:rPr>
          <w:rFonts w:cs="Arial"/>
        </w:rPr>
        <w:t>.</w:t>
      </w:r>
      <w:r w:rsidR="00111E0F">
        <w:rPr>
          <w:rFonts w:cs="Arial"/>
        </w:rPr>
        <w:t xml:space="preserve"> Chair Brooks also </w:t>
      </w:r>
      <w:r w:rsidR="0022687D">
        <w:rPr>
          <w:rFonts w:cs="Arial"/>
        </w:rPr>
        <w:t>welcomed</w:t>
      </w:r>
      <w:r w:rsidR="00111E0F">
        <w:rPr>
          <w:rFonts w:cs="Arial"/>
        </w:rPr>
        <w:t xml:space="preserve"> and acknowledged Grey Parks, SCDEW Regional Area Director for Anderson, Oconee &amp; Pickens </w:t>
      </w:r>
      <w:r w:rsidR="0022687D">
        <w:rPr>
          <w:rFonts w:cs="Arial"/>
        </w:rPr>
        <w:t>counties</w:t>
      </w:r>
      <w:r w:rsidR="00111E0F">
        <w:rPr>
          <w:rFonts w:cs="Arial"/>
        </w:rPr>
        <w:t xml:space="preserve"> who will be representing DEW as a member on the Workforce Investment Board. </w:t>
      </w:r>
    </w:p>
    <w:p w:rsidR="00A51924" w:rsidRDefault="00A51924" w:rsidP="00F15C63">
      <w:pPr>
        <w:ind w:left="720"/>
        <w:rPr>
          <w:rFonts w:cs="Arial"/>
        </w:rPr>
      </w:pPr>
    </w:p>
    <w:p w:rsidR="00C50C7C" w:rsidRDefault="00C50C7C" w:rsidP="00111E0F">
      <w:pPr>
        <w:numPr>
          <w:ilvl w:val="0"/>
          <w:numId w:val="1"/>
        </w:numPr>
        <w:rPr>
          <w:rFonts w:cs="Arial"/>
          <w:b/>
        </w:rPr>
      </w:pPr>
      <w:r w:rsidRPr="00E42A8F">
        <w:rPr>
          <w:rFonts w:cs="Arial"/>
          <w:b/>
        </w:rPr>
        <w:lastRenderedPageBreak/>
        <w:t>Approval o</w:t>
      </w:r>
      <w:r w:rsidR="000B3CAE" w:rsidRPr="00E42A8F">
        <w:rPr>
          <w:rFonts w:cs="Arial"/>
          <w:b/>
        </w:rPr>
        <w:t>f</w:t>
      </w:r>
      <w:r w:rsidRPr="00E42A8F">
        <w:rPr>
          <w:rFonts w:cs="Arial"/>
          <w:b/>
        </w:rPr>
        <w:t xml:space="preserve"> Minutes</w:t>
      </w:r>
    </w:p>
    <w:p w:rsidR="00111E0F" w:rsidRDefault="00111E0F" w:rsidP="00111E0F">
      <w:pPr>
        <w:ind w:left="720"/>
        <w:rPr>
          <w:rFonts w:cs="Arial"/>
          <w:b/>
        </w:rPr>
      </w:pPr>
    </w:p>
    <w:p w:rsidR="00C50C7C" w:rsidRPr="00E42A8F" w:rsidRDefault="00C50C7C" w:rsidP="00C50C7C">
      <w:pPr>
        <w:ind w:left="720"/>
        <w:rPr>
          <w:rFonts w:cs="Arial"/>
        </w:rPr>
      </w:pPr>
      <w:r w:rsidRPr="00E42A8F">
        <w:rPr>
          <w:rFonts w:cs="Arial"/>
        </w:rPr>
        <w:t xml:space="preserve">The minutes from </w:t>
      </w:r>
      <w:r w:rsidR="00FF6D84" w:rsidRPr="00E42A8F">
        <w:rPr>
          <w:rFonts w:cs="Arial"/>
        </w:rPr>
        <w:t xml:space="preserve">the </w:t>
      </w:r>
      <w:r w:rsidR="00111E0F">
        <w:rPr>
          <w:rFonts w:cs="Arial"/>
        </w:rPr>
        <w:t>August 28</w:t>
      </w:r>
      <w:r w:rsidR="00741AC3" w:rsidRPr="00E42A8F">
        <w:rPr>
          <w:rFonts w:cs="Arial"/>
        </w:rPr>
        <w:t>, 2013</w:t>
      </w:r>
      <w:r w:rsidR="00654DFC" w:rsidRPr="00E42A8F">
        <w:rPr>
          <w:rFonts w:cs="Arial"/>
        </w:rPr>
        <w:t xml:space="preserve"> </w:t>
      </w:r>
      <w:r w:rsidRPr="00E42A8F">
        <w:rPr>
          <w:rFonts w:cs="Arial"/>
        </w:rPr>
        <w:t xml:space="preserve">meeting were </w:t>
      </w:r>
      <w:r w:rsidR="00D86E44">
        <w:rPr>
          <w:rFonts w:cs="Arial"/>
        </w:rPr>
        <w:t>emailed</w:t>
      </w:r>
      <w:r w:rsidRPr="00E42A8F">
        <w:rPr>
          <w:rFonts w:cs="Arial"/>
        </w:rPr>
        <w:t xml:space="preserve"> with the meeting notice</w:t>
      </w:r>
      <w:r w:rsidR="00D86E44">
        <w:rPr>
          <w:rFonts w:cs="Arial"/>
        </w:rPr>
        <w:t xml:space="preserve"> and</w:t>
      </w:r>
      <w:r w:rsidR="004F0929" w:rsidRPr="00E42A8F">
        <w:rPr>
          <w:rFonts w:cs="Arial"/>
        </w:rPr>
        <w:t xml:space="preserve"> </w:t>
      </w:r>
      <w:r w:rsidR="00AA3070" w:rsidRPr="00E42A8F">
        <w:rPr>
          <w:rFonts w:cs="Arial"/>
        </w:rPr>
        <w:t>included in the meeting packet</w:t>
      </w:r>
      <w:r w:rsidR="00111E0F">
        <w:rPr>
          <w:rFonts w:cs="Arial"/>
        </w:rPr>
        <w:t>. Chair Brooks</w:t>
      </w:r>
      <w:r w:rsidR="00CE61E6" w:rsidRPr="00E42A8F">
        <w:rPr>
          <w:rFonts w:cs="Arial"/>
        </w:rPr>
        <w:t xml:space="preserve"> called for any corrections or amendments to the minutes.</w:t>
      </w:r>
      <w:r w:rsidR="005216DE">
        <w:rPr>
          <w:rFonts w:cs="Arial"/>
        </w:rPr>
        <w:t xml:space="preserve"> Michael Keith called for a correction to the minutes stating he </w:t>
      </w:r>
      <w:r w:rsidR="008253C2">
        <w:rPr>
          <w:rFonts w:cs="Arial"/>
        </w:rPr>
        <w:t xml:space="preserve">is listed as absent but </w:t>
      </w:r>
      <w:r w:rsidR="005216DE">
        <w:rPr>
          <w:rFonts w:cs="Arial"/>
        </w:rPr>
        <w:t xml:space="preserve">was </w:t>
      </w:r>
      <w:r w:rsidR="0082673E">
        <w:rPr>
          <w:rFonts w:cs="Arial"/>
        </w:rPr>
        <w:t>in fact</w:t>
      </w:r>
      <w:r w:rsidR="008253C2">
        <w:rPr>
          <w:rFonts w:cs="Arial"/>
        </w:rPr>
        <w:t xml:space="preserve"> </w:t>
      </w:r>
      <w:r w:rsidR="005216DE">
        <w:rPr>
          <w:rFonts w:cs="Arial"/>
        </w:rPr>
        <w:t>present at the August 28, 2013 meeting.</w:t>
      </w:r>
    </w:p>
    <w:p w:rsidR="007C3279" w:rsidRPr="00E42A8F" w:rsidRDefault="007C3279" w:rsidP="009041D2">
      <w:pPr>
        <w:ind w:left="0"/>
        <w:rPr>
          <w:rFonts w:cs="Arial"/>
          <w:b/>
        </w:rPr>
      </w:pPr>
    </w:p>
    <w:p w:rsidR="00E42A8F" w:rsidRDefault="00980B92" w:rsidP="00E42A8F">
      <w:pPr>
        <w:ind w:left="0"/>
        <w:rPr>
          <w:rFonts w:cs="Arial"/>
          <w:b/>
        </w:rPr>
      </w:pPr>
      <w:r w:rsidRPr="00E42A8F">
        <w:rPr>
          <w:rFonts w:cs="Arial"/>
          <w:b/>
        </w:rPr>
        <w:t>B</w:t>
      </w:r>
      <w:r w:rsidR="005554D4" w:rsidRPr="00E42A8F">
        <w:rPr>
          <w:rFonts w:cs="Arial"/>
          <w:b/>
        </w:rPr>
        <w:t xml:space="preserve">OARD ACTION TAKEN: </w:t>
      </w:r>
      <w:r w:rsidR="00520BAE">
        <w:rPr>
          <w:rFonts w:cs="Arial"/>
          <w:b/>
        </w:rPr>
        <w:t xml:space="preserve"> </w:t>
      </w:r>
      <w:r w:rsidR="003B46E1">
        <w:rPr>
          <w:rFonts w:cs="Arial"/>
          <w:b/>
        </w:rPr>
        <w:t>A</w:t>
      </w:r>
      <w:r w:rsidR="00616E90" w:rsidRPr="00E42A8F">
        <w:rPr>
          <w:rFonts w:cs="Arial"/>
          <w:b/>
        </w:rPr>
        <w:t xml:space="preserve"> m</w:t>
      </w:r>
      <w:r w:rsidR="008E0BD8" w:rsidRPr="00E42A8F">
        <w:rPr>
          <w:rFonts w:cs="Arial"/>
          <w:b/>
        </w:rPr>
        <w:t xml:space="preserve">otion </w:t>
      </w:r>
      <w:r w:rsidR="003B46E1">
        <w:rPr>
          <w:rFonts w:cs="Arial"/>
          <w:b/>
        </w:rPr>
        <w:t>was made</w:t>
      </w:r>
      <w:r w:rsidR="005216DE">
        <w:rPr>
          <w:rFonts w:cs="Arial"/>
          <w:b/>
        </w:rPr>
        <w:t xml:space="preserve"> by Melvin Martin</w:t>
      </w:r>
      <w:r w:rsidR="003B46E1">
        <w:rPr>
          <w:rFonts w:cs="Arial"/>
          <w:b/>
        </w:rPr>
        <w:t xml:space="preserve"> </w:t>
      </w:r>
      <w:r w:rsidR="008E0BD8" w:rsidRPr="00E42A8F">
        <w:rPr>
          <w:rFonts w:cs="Arial"/>
          <w:b/>
        </w:rPr>
        <w:t xml:space="preserve">to approve the minutes </w:t>
      </w:r>
      <w:r w:rsidR="005216DE">
        <w:rPr>
          <w:rFonts w:cs="Arial"/>
          <w:b/>
        </w:rPr>
        <w:t xml:space="preserve">with correction </w:t>
      </w:r>
      <w:r w:rsidR="009775A9" w:rsidRPr="00E42A8F">
        <w:rPr>
          <w:rFonts w:cs="Arial"/>
          <w:b/>
        </w:rPr>
        <w:t>second</w:t>
      </w:r>
      <w:r w:rsidR="00E62D98" w:rsidRPr="00E42A8F">
        <w:rPr>
          <w:rFonts w:cs="Arial"/>
          <w:b/>
        </w:rPr>
        <w:t xml:space="preserve"> by</w:t>
      </w:r>
      <w:r w:rsidR="00537EDE" w:rsidRPr="00E42A8F">
        <w:rPr>
          <w:rFonts w:cs="Arial"/>
          <w:b/>
        </w:rPr>
        <w:t xml:space="preserve"> </w:t>
      </w:r>
      <w:r w:rsidR="005216DE">
        <w:rPr>
          <w:rFonts w:cs="Arial"/>
          <w:b/>
        </w:rPr>
        <w:t>David Bowers</w:t>
      </w:r>
      <w:r w:rsidR="00AA038D" w:rsidRPr="00E42A8F">
        <w:rPr>
          <w:rFonts w:cs="Arial"/>
          <w:b/>
        </w:rPr>
        <w:t xml:space="preserve">.  </w:t>
      </w:r>
      <w:r w:rsidR="00616E90" w:rsidRPr="00E42A8F">
        <w:rPr>
          <w:rFonts w:cs="Arial"/>
          <w:b/>
        </w:rPr>
        <w:t>The motion carried</w:t>
      </w:r>
      <w:r w:rsidR="00226C39" w:rsidRPr="00E42A8F">
        <w:rPr>
          <w:rFonts w:cs="Arial"/>
          <w:b/>
        </w:rPr>
        <w:t xml:space="preserve"> with</w:t>
      </w:r>
      <w:r w:rsidR="00CE61E6" w:rsidRPr="00E42A8F">
        <w:rPr>
          <w:rFonts w:cs="Arial"/>
          <w:b/>
        </w:rPr>
        <w:t xml:space="preserve"> </w:t>
      </w:r>
      <w:r w:rsidR="008E0BD8" w:rsidRPr="00E42A8F">
        <w:rPr>
          <w:rFonts w:cs="Arial"/>
          <w:b/>
        </w:rPr>
        <w:t xml:space="preserve">a </w:t>
      </w:r>
      <w:r w:rsidR="00CE61E6" w:rsidRPr="00E42A8F">
        <w:rPr>
          <w:rFonts w:cs="Arial"/>
          <w:b/>
        </w:rPr>
        <w:t>unanimous vote</w:t>
      </w:r>
      <w:r w:rsidR="00E42A8F">
        <w:rPr>
          <w:rFonts w:cs="Arial"/>
          <w:b/>
        </w:rPr>
        <w:t>.</w:t>
      </w:r>
    </w:p>
    <w:p w:rsidR="00E42A8F" w:rsidRPr="00E42A8F" w:rsidRDefault="00E42A8F" w:rsidP="00E42A8F">
      <w:pPr>
        <w:ind w:left="0"/>
        <w:rPr>
          <w:rFonts w:cs="Arial"/>
          <w:b/>
        </w:rPr>
      </w:pPr>
    </w:p>
    <w:p w:rsidR="00D86E44" w:rsidRDefault="00D86E44" w:rsidP="00523B3A">
      <w:pPr>
        <w:numPr>
          <w:ilvl w:val="0"/>
          <w:numId w:val="1"/>
        </w:numPr>
        <w:spacing w:line="360" w:lineRule="auto"/>
        <w:rPr>
          <w:rFonts w:cs="Arial"/>
          <w:b/>
        </w:rPr>
      </w:pPr>
      <w:r>
        <w:rPr>
          <w:rFonts w:cs="Arial"/>
          <w:b/>
        </w:rPr>
        <w:t xml:space="preserve">SC </w:t>
      </w:r>
      <w:r w:rsidR="006B7346">
        <w:rPr>
          <w:rFonts w:cs="Arial"/>
          <w:b/>
        </w:rPr>
        <w:t>Depar</w:t>
      </w:r>
      <w:r w:rsidR="00D84353">
        <w:rPr>
          <w:rFonts w:cs="Arial"/>
          <w:b/>
        </w:rPr>
        <w:t>tment of Employment &amp; Workforce</w:t>
      </w:r>
      <w:bookmarkStart w:id="0" w:name="_GoBack"/>
      <w:bookmarkEnd w:id="0"/>
      <w:r w:rsidR="006B7346">
        <w:rPr>
          <w:rFonts w:cs="Arial"/>
          <w:b/>
        </w:rPr>
        <w:t xml:space="preserve"> Guests Introductions</w:t>
      </w:r>
    </w:p>
    <w:p w:rsidR="0075747F" w:rsidRDefault="00520BAE" w:rsidP="008B2BB9">
      <w:pPr>
        <w:ind w:left="720"/>
        <w:rPr>
          <w:rFonts w:cs="Arial"/>
        </w:rPr>
      </w:pPr>
      <w:r>
        <w:rPr>
          <w:rFonts w:cs="Arial"/>
        </w:rPr>
        <w:t xml:space="preserve">Ronnie Allen </w:t>
      </w:r>
      <w:r w:rsidR="005216DE">
        <w:rPr>
          <w:rFonts w:cs="Arial"/>
        </w:rPr>
        <w:t xml:space="preserve">recognized Rebecca Battle-Bryant, Assistant Executive Director for SCDEW and thanked her for her presence.  Mr. Allen also recognized Mr. Allen Davis </w:t>
      </w:r>
      <w:r w:rsidR="00411905">
        <w:rPr>
          <w:rFonts w:cs="Arial"/>
        </w:rPr>
        <w:t xml:space="preserve">form SCDEW </w:t>
      </w:r>
      <w:r w:rsidR="005216DE">
        <w:rPr>
          <w:rFonts w:cs="Arial"/>
        </w:rPr>
        <w:t>and stated Mr. Davis will be introducing his team later with his presentation of the labor market data.</w:t>
      </w:r>
    </w:p>
    <w:p w:rsidR="00D86E44" w:rsidRPr="00D86E44" w:rsidRDefault="00D86E44" w:rsidP="00D86E44">
      <w:pPr>
        <w:ind w:left="720"/>
        <w:rPr>
          <w:rFonts w:cs="Arial"/>
        </w:rPr>
      </w:pPr>
    </w:p>
    <w:p w:rsidR="006E4DFB" w:rsidRPr="00E42A8F" w:rsidRDefault="006E4DFB" w:rsidP="00523B3A">
      <w:pPr>
        <w:numPr>
          <w:ilvl w:val="0"/>
          <w:numId w:val="1"/>
        </w:numPr>
        <w:spacing w:line="360" w:lineRule="auto"/>
        <w:rPr>
          <w:rFonts w:cs="Arial"/>
          <w:b/>
        </w:rPr>
      </w:pPr>
      <w:r w:rsidRPr="00E42A8F">
        <w:rPr>
          <w:rFonts w:cs="Arial"/>
          <w:b/>
        </w:rPr>
        <w:t>Committee Reports</w:t>
      </w:r>
    </w:p>
    <w:p w:rsidR="00EC188C" w:rsidRPr="00E42A8F" w:rsidRDefault="00537EDE" w:rsidP="000D2ADA">
      <w:pPr>
        <w:numPr>
          <w:ilvl w:val="0"/>
          <w:numId w:val="2"/>
        </w:numPr>
        <w:rPr>
          <w:rFonts w:cs="Arial"/>
        </w:rPr>
      </w:pPr>
      <w:r w:rsidRPr="00E42A8F">
        <w:rPr>
          <w:rFonts w:cs="Arial"/>
          <w:b/>
          <w:u w:val="single"/>
        </w:rPr>
        <w:t>Youth</w:t>
      </w:r>
      <w:r w:rsidR="00EC188C" w:rsidRPr="006156C0">
        <w:rPr>
          <w:rFonts w:cs="Arial"/>
          <w:b/>
          <w:u w:val="single"/>
        </w:rPr>
        <w:t xml:space="preserve"> </w:t>
      </w:r>
      <w:r w:rsidR="006156C0" w:rsidRPr="006156C0">
        <w:rPr>
          <w:rFonts w:cs="Arial"/>
          <w:b/>
          <w:u w:val="single"/>
        </w:rPr>
        <w:t>Council</w:t>
      </w:r>
    </w:p>
    <w:p w:rsidR="00784906" w:rsidRDefault="006156C0" w:rsidP="00523B3A">
      <w:pPr>
        <w:rPr>
          <w:rFonts w:cs="Arial"/>
        </w:rPr>
      </w:pPr>
      <w:r>
        <w:rPr>
          <w:rFonts w:cs="Arial"/>
        </w:rPr>
        <w:t>Kristi King-Brock</w:t>
      </w:r>
      <w:r w:rsidR="00411905">
        <w:rPr>
          <w:rFonts w:cs="Arial"/>
        </w:rPr>
        <w:t xml:space="preserve"> provided the following updates for the Youth Council:</w:t>
      </w:r>
    </w:p>
    <w:p w:rsidR="006156C0" w:rsidRPr="00E42A8F" w:rsidRDefault="006156C0" w:rsidP="00523B3A">
      <w:pPr>
        <w:rPr>
          <w:rFonts w:cs="Arial"/>
        </w:rPr>
      </w:pPr>
    </w:p>
    <w:p w:rsidR="001226A6" w:rsidRDefault="002D32EB" w:rsidP="000D2ADA">
      <w:pPr>
        <w:numPr>
          <w:ilvl w:val="0"/>
          <w:numId w:val="3"/>
        </w:numPr>
        <w:rPr>
          <w:rFonts w:cs="Arial"/>
          <w:b/>
        </w:rPr>
      </w:pPr>
      <w:r>
        <w:rPr>
          <w:rFonts w:cs="Arial"/>
          <w:b/>
        </w:rPr>
        <w:t xml:space="preserve">Youth </w:t>
      </w:r>
      <w:r w:rsidR="006B7346">
        <w:rPr>
          <w:rFonts w:cs="Arial"/>
          <w:b/>
        </w:rPr>
        <w:t>Outreach Committee Update</w:t>
      </w:r>
    </w:p>
    <w:p w:rsidR="001226A6" w:rsidRDefault="00411905" w:rsidP="001226A6">
      <w:pPr>
        <w:ind w:left="1440"/>
        <w:rPr>
          <w:rFonts w:cs="Arial"/>
        </w:rPr>
      </w:pPr>
      <w:r>
        <w:rPr>
          <w:rFonts w:cs="Arial"/>
        </w:rPr>
        <w:t>Ms. King-Brock</w:t>
      </w:r>
      <w:r w:rsidR="001226A6">
        <w:rPr>
          <w:rFonts w:cs="Arial"/>
        </w:rPr>
        <w:t xml:space="preserve"> </w:t>
      </w:r>
      <w:r w:rsidR="00C47FC2">
        <w:rPr>
          <w:rFonts w:cs="Arial"/>
        </w:rPr>
        <w:t xml:space="preserve">referred to page 8 of the meeting packet </w:t>
      </w:r>
      <w:r>
        <w:rPr>
          <w:rFonts w:cs="Arial"/>
        </w:rPr>
        <w:t>stating this is a draft created by the Outreach Committee of the information that will be used for billboards to reach more youth in our area.</w:t>
      </w:r>
    </w:p>
    <w:p w:rsidR="00525740" w:rsidRDefault="00525740" w:rsidP="001226A6">
      <w:pPr>
        <w:ind w:left="0"/>
        <w:rPr>
          <w:rFonts w:cs="Arial"/>
          <w:b/>
        </w:rPr>
      </w:pPr>
    </w:p>
    <w:p w:rsidR="00E84047" w:rsidRDefault="002D32EB" w:rsidP="000D2ADA">
      <w:pPr>
        <w:numPr>
          <w:ilvl w:val="0"/>
          <w:numId w:val="3"/>
        </w:numPr>
        <w:rPr>
          <w:rFonts w:cs="Arial"/>
          <w:b/>
        </w:rPr>
      </w:pPr>
      <w:r>
        <w:rPr>
          <w:rFonts w:cs="Arial"/>
          <w:b/>
        </w:rPr>
        <w:t>2013 AOP BIS Event</w:t>
      </w:r>
      <w:r w:rsidR="00016C25">
        <w:rPr>
          <w:rFonts w:cs="Arial"/>
          <w:b/>
        </w:rPr>
        <w:t xml:space="preserve"> Update</w:t>
      </w:r>
    </w:p>
    <w:p w:rsidR="006156C0" w:rsidRPr="0026006F" w:rsidRDefault="00411905" w:rsidP="002D32EB">
      <w:pPr>
        <w:ind w:left="1440"/>
        <w:rPr>
          <w:rFonts w:cs="Arial"/>
          <w:b/>
          <w:i/>
          <w:color w:val="0070C0"/>
        </w:rPr>
      </w:pPr>
      <w:r>
        <w:t>Ms. King-Brock</w:t>
      </w:r>
      <w:r w:rsidR="002D32EB">
        <w:t xml:space="preserve"> </w:t>
      </w:r>
      <w:r w:rsidR="00C47FC2">
        <w:t xml:space="preserve">referred to </w:t>
      </w:r>
      <w:r>
        <w:t>page 9 which shows a breakdown by each school district of students attending the AOP BIS event and the amount of funding provided for transportation</w:t>
      </w:r>
      <w:r w:rsidR="00C47FC2">
        <w:t xml:space="preserve">.  </w:t>
      </w:r>
      <w:r>
        <w:t>Ms. King-Brock deferred to Russell Johnson of Oconee County Economic Development office</w:t>
      </w:r>
      <w:r w:rsidR="00C47FC2">
        <w:t xml:space="preserve"> to provide </w:t>
      </w:r>
      <w:r w:rsidR="00BA43DE">
        <w:t xml:space="preserve">further updates.  </w:t>
      </w:r>
      <w:r>
        <w:t xml:space="preserve">Mr. Johnson stated the event was a very successful event having </w:t>
      </w:r>
      <w:r w:rsidR="0022687D">
        <w:t>approximately</w:t>
      </w:r>
      <w:r>
        <w:t xml:space="preserve"> 50 employers/businesses participating and 4,785 students attending. They have plans to develop a curriculum for future events to as an aid for students to have knowledge on both the front end and back end of the event to drive home the point of what they can gain from the event. </w:t>
      </w:r>
    </w:p>
    <w:p w:rsidR="006156C0" w:rsidRDefault="006156C0" w:rsidP="006156C0">
      <w:pPr>
        <w:ind w:left="1440"/>
        <w:rPr>
          <w:rFonts w:cs="Arial"/>
        </w:rPr>
      </w:pPr>
    </w:p>
    <w:p w:rsidR="00EA6C77" w:rsidRDefault="006B7346" w:rsidP="000D2ADA">
      <w:pPr>
        <w:numPr>
          <w:ilvl w:val="0"/>
          <w:numId w:val="3"/>
        </w:numPr>
        <w:rPr>
          <w:rFonts w:cs="Arial"/>
          <w:b/>
        </w:rPr>
      </w:pPr>
      <w:r>
        <w:rPr>
          <w:rFonts w:cs="Arial"/>
          <w:b/>
        </w:rPr>
        <w:t>Youth Budget Modification #1</w:t>
      </w:r>
    </w:p>
    <w:p w:rsidR="00BA43DE" w:rsidRDefault="00411905" w:rsidP="002D32EB">
      <w:pPr>
        <w:ind w:left="1440"/>
        <w:rPr>
          <w:rFonts w:cs="Arial"/>
        </w:rPr>
      </w:pPr>
      <w:r>
        <w:rPr>
          <w:rFonts w:cs="Arial"/>
        </w:rPr>
        <w:t xml:space="preserve">Ms. King-Brock </w:t>
      </w:r>
      <w:r w:rsidR="005C5185">
        <w:rPr>
          <w:rFonts w:cs="Arial"/>
        </w:rPr>
        <w:t>stated the budget modification is no monetary change but due to true carry-over of 68 participants, the total number of participants increased from 160 to 175 which in turn will reflect the new enrollment number of 107</w:t>
      </w:r>
      <w:r w:rsidR="00BA43DE">
        <w:rPr>
          <w:rFonts w:cs="Arial"/>
        </w:rPr>
        <w:t>.</w:t>
      </w:r>
    </w:p>
    <w:p w:rsidR="002D32EB" w:rsidRDefault="002D32EB" w:rsidP="002D32EB">
      <w:pPr>
        <w:ind w:left="1800"/>
        <w:rPr>
          <w:rFonts w:cs="Arial"/>
          <w:b/>
        </w:rPr>
      </w:pPr>
    </w:p>
    <w:p w:rsidR="002D32EB" w:rsidRDefault="006B7346" w:rsidP="000D2ADA">
      <w:pPr>
        <w:numPr>
          <w:ilvl w:val="0"/>
          <w:numId w:val="3"/>
        </w:numPr>
        <w:rPr>
          <w:rFonts w:cs="Arial"/>
          <w:b/>
        </w:rPr>
      </w:pPr>
      <w:r>
        <w:rPr>
          <w:rFonts w:cs="Arial"/>
          <w:b/>
        </w:rPr>
        <w:t>PY’12</w:t>
      </w:r>
      <w:r w:rsidR="002D32EB">
        <w:rPr>
          <w:rFonts w:cs="Arial"/>
          <w:b/>
        </w:rPr>
        <w:t xml:space="preserve"> Youth </w:t>
      </w:r>
      <w:r>
        <w:rPr>
          <w:rFonts w:cs="Arial"/>
          <w:b/>
        </w:rPr>
        <w:t>Annual Report Summary</w:t>
      </w:r>
    </w:p>
    <w:p w:rsidR="00CD788C" w:rsidRPr="00CD788C" w:rsidRDefault="00CD788C" w:rsidP="00CD788C">
      <w:pPr>
        <w:pStyle w:val="ListParagraph"/>
        <w:ind w:left="1440"/>
        <w:rPr>
          <w:rFonts w:cs="Arial"/>
        </w:rPr>
      </w:pPr>
      <w:r w:rsidRPr="00CD788C">
        <w:rPr>
          <w:rFonts w:cs="Arial"/>
        </w:rPr>
        <w:t>M</w:t>
      </w:r>
      <w:r w:rsidR="005C5185">
        <w:rPr>
          <w:rFonts w:cs="Arial"/>
        </w:rPr>
        <w:t>s</w:t>
      </w:r>
      <w:r w:rsidRPr="00CD788C">
        <w:rPr>
          <w:rFonts w:cs="Arial"/>
        </w:rPr>
        <w:t xml:space="preserve">. </w:t>
      </w:r>
      <w:r w:rsidR="005C5185">
        <w:rPr>
          <w:rFonts w:cs="Arial"/>
        </w:rPr>
        <w:t>King-Brock referred to page 10</w:t>
      </w:r>
      <w:r w:rsidRPr="00CD788C">
        <w:rPr>
          <w:rFonts w:cs="Arial"/>
        </w:rPr>
        <w:t xml:space="preserve"> of the meeting packet</w:t>
      </w:r>
      <w:r w:rsidR="005C5185">
        <w:rPr>
          <w:rFonts w:cs="Arial"/>
        </w:rPr>
        <w:t>, Youth Annual Report Summary as information</w:t>
      </w:r>
      <w:r w:rsidRPr="00CD788C">
        <w:rPr>
          <w:rFonts w:cs="Arial"/>
        </w:rPr>
        <w:t>.</w:t>
      </w:r>
    </w:p>
    <w:p w:rsidR="00CD788C" w:rsidRDefault="00CD788C" w:rsidP="00CD788C">
      <w:pPr>
        <w:ind w:left="1800"/>
        <w:rPr>
          <w:rFonts w:cs="Arial"/>
          <w:b/>
        </w:rPr>
      </w:pPr>
    </w:p>
    <w:p w:rsidR="00CD788C" w:rsidRDefault="00CD788C" w:rsidP="000D2ADA">
      <w:pPr>
        <w:numPr>
          <w:ilvl w:val="0"/>
          <w:numId w:val="3"/>
        </w:numPr>
        <w:rPr>
          <w:rFonts w:cs="Arial"/>
          <w:b/>
        </w:rPr>
      </w:pPr>
      <w:r>
        <w:rPr>
          <w:rFonts w:cs="Arial"/>
          <w:b/>
        </w:rPr>
        <w:lastRenderedPageBreak/>
        <w:t xml:space="preserve">Youth Council Membership </w:t>
      </w:r>
      <w:r w:rsidR="006B7346">
        <w:rPr>
          <w:rFonts w:cs="Arial"/>
          <w:b/>
        </w:rPr>
        <w:t>Application</w:t>
      </w:r>
    </w:p>
    <w:p w:rsidR="00CD788C" w:rsidRDefault="002451F1" w:rsidP="002451F1">
      <w:pPr>
        <w:ind w:left="1440"/>
        <w:rPr>
          <w:rFonts w:cs="Arial"/>
        </w:rPr>
      </w:pPr>
      <w:r>
        <w:rPr>
          <w:rFonts w:cs="Arial"/>
        </w:rPr>
        <w:t>M</w:t>
      </w:r>
      <w:r w:rsidR="008253C2">
        <w:rPr>
          <w:rFonts w:cs="Arial"/>
        </w:rPr>
        <w:t>s</w:t>
      </w:r>
      <w:r>
        <w:rPr>
          <w:rFonts w:cs="Arial"/>
        </w:rPr>
        <w:t xml:space="preserve">. </w:t>
      </w:r>
      <w:r w:rsidR="008253C2">
        <w:rPr>
          <w:rFonts w:cs="Arial"/>
        </w:rPr>
        <w:t>King-Brock</w:t>
      </w:r>
      <w:r>
        <w:rPr>
          <w:rFonts w:cs="Arial"/>
        </w:rPr>
        <w:t xml:space="preserve"> referred to </w:t>
      </w:r>
      <w:r w:rsidR="008253C2">
        <w:rPr>
          <w:rFonts w:cs="Arial"/>
        </w:rPr>
        <w:t xml:space="preserve">page </w:t>
      </w:r>
      <w:r w:rsidR="005C5185">
        <w:rPr>
          <w:rFonts w:cs="Arial"/>
        </w:rPr>
        <w:t>11</w:t>
      </w:r>
      <w:r>
        <w:rPr>
          <w:rFonts w:cs="Arial"/>
        </w:rPr>
        <w:t xml:space="preserve"> stating the Youth Council voted to accept and approve </w:t>
      </w:r>
      <w:r w:rsidR="008253C2">
        <w:rPr>
          <w:rFonts w:cs="Arial"/>
        </w:rPr>
        <w:t>this application</w:t>
      </w:r>
      <w:r>
        <w:rPr>
          <w:rFonts w:cs="Arial"/>
        </w:rPr>
        <w:t xml:space="preserve"> for membership to the Youth Council from </w:t>
      </w:r>
      <w:r w:rsidR="008253C2">
        <w:rPr>
          <w:rFonts w:cs="Arial"/>
        </w:rPr>
        <w:t>Jason Duncan on October</w:t>
      </w:r>
      <w:r>
        <w:rPr>
          <w:rFonts w:cs="Arial"/>
        </w:rPr>
        <w:t xml:space="preserve"> </w:t>
      </w:r>
      <w:r w:rsidR="008253C2">
        <w:rPr>
          <w:rFonts w:cs="Arial"/>
        </w:rPr>
        <w:t>7</w:t>
      </w:r>
      <w:r>
        <w:rPr>
          <w:rFonts w:cs="Arial"/>
        </w:rPr>
        <w:t>, 2013.</w:t>
      </w:r>
      <w:r w:rsidR="005C5185">
        <w:rPr>
          <w:rFonts w:cs="Arial"/>
        </w:rPr>
        <w:t xml:space="preserve"> Ms. King-Brock acknowledged Mr. Melvin Martin and expressed appreciation </w:t>
      </w:r>
    </w:p>
    <w:p w:rsidR="002451F1" w:rsidRDefault="002451F1" w:rsidP="002451F1">
      <w:pPr>
        <w:ind w:left="1440"/>
        <w:rPr>
          <w:rFonts w:cs="Arial"/>
        </w:rPr>
      </w:pPr>
    </w:p>
    <w:p w:rsidR="002451F1" w:rsidRDefault="002451F1" w:rsidP="002451F1">
      <w:pPr>
        <w:pStyle w:val="ListParagraph"/>
        <w:ind w:left="0"/>
        <w:rPr>
          <w:rFonts w:cs="Arial"/>
          <w:b/>
        </w:rPr>
      </w:pPr>
      <w:r w:rsidRPr="00E53B20">
        <w:rPr>
          <w:rFonts w:cs="Arial"/>
          <w:b/>
        </w:rPr>
        <w:t xml:space="preserve">BOARD ACTION Taken: </w:t>
      </w:r>
      <w:r>
        <w:rPr>
          <w:rFonts w:cs="Arial"/>
          <w:b/>
        </w:rPr>
        <w:t>M</w:t>
      </w:r>
      <w:r w:rsidRPr="00E53B20">
        <w:rPr>
          <w:rFonts w:cs="Arial"/>
          <w:b/>
        </w:rPr>
        <w:t>otion</w:t>
      </w:r>
      <w:r>
        <w:rPr>
          <w:rFonts w:cs="Arial"/>
          <w:b/>
        </w:rPr>
        <w:t xml:space="preserve"> from </w:t>
      </w:r>
      <w:r w:rsidRPr="00E53B20">
        <w:rPr>
          <w:rFonts w:cs="Arial"/>
          <w:b/>
        </w:rPr>
        <w:t>the</w:t>
      </w:r>
      <w:r>
        <w:rPr>
          <w:rFonts w:cs="Arial"/>
          <w:b/>
        </w:rPr>
        <w:t xml:space="preserve"> Youth Council </w:t>
      </w:r>
      <w:r w:rsidR="008253C2">
        <w:rPr>
          <w:rFonts w:cs="Arial"/>
          <w:b/>
        </w:rPr>
        <w:t>to approve membership application</w:t>
      </w:r>
      <w:r>
        <w:rPr>
          <w:rFonts w:cs="Arial"/>
          <w:b/>
        </w:rPr>
        <w:t xml:space="preserve"> as presented, seconded by </w:t>
      </w:r>
      <w:r w:rsidR="005C5185">
        <w:rPr>
          <w:rFonts w:cs="Arial"/>
          <w:b/>
        </w:rPr>
        <w:t>Ronnie Booth</w:t>
      </w:r>
      <w:r w:rsidRPr="00E53B20">
        <w:rPr>
          <w:rFonts w:cs="Arial"/>
          <w:b/>
        </w:rPr>
        <w:t>. The motion carried with a unanimous vote</w:t>
      </w:r>
      <w:r>
        <w:rPr>
          <w:rFonts w:cs="Arial"/>
          <w:b/>
        </w:rPr>
        <w:t>.</w:t>
      </w:r>
    </w:p>
    <w:p w:rsidR="006B7346" w:rsidRDefault="006B7346" w:rsidP="006B7346">
      <w:pPr>
        <w:ind w:left="1800"/>
        <w:rPr>
          <w:rFonts w:cs="Arial"/>
          <w:b/>
        </w:rPr>
      </w:pPr>
    </w:p>
    <w:p w:rsidR="006B7346" w:rsidRDefault="006B7346" w:rsidP="006B7346">
      <w:pPr>
        <w:numPr>
          <w:ilvl w:val="0"/>
          <w:numId w:val="3"/>
        </w:numPr>
        <w:rPr>
          <w:rFonts w:cs="Arial"/>
          <w:b/>
        </w:rPr>
      </w:pPr>
      <w:r>
        <w:rPr>
          <w:rFonts w:cs="Arial"/>
          <w:b/>
        </w:rPr>
        <w:t>Board Education Part 2 – Enrollment/Case Management/Follow-Up</w:t>
      </w:r>
    </w:p>
    <w:p w:rsidR="002451F1" w:rsidRDefault="0022687D" w:rsidP="006B7346">
      <w:pPr>
        <w:ind w:left="1440"/>
        <w:rPr>
          <w:rFonts w:cs="Arial"/>
        </w:rPr>
      </w:pPr>
      <w:r w:rsidRPr="00F723C8">
        <w:rPr>
          <w:rFonts w:cs="Arial"/>
        </w:rPr>
        <w:t>Ms. Craven</w:t>
      </w:r>
      <w:r>
        <w:rPr>
          <w:rFonts w:cs="Arial"/>
        </w:rPr>
        <w:t xml:space="preserve"> and Ann Marie Baker provided an overview of the Intake &amp; Eligibility process for the Youth program via a power point presentation and provided handouts for Board members.</w:t>
      </w:r>
    </w:p>
    <w:p w:rsidR="00E16525" w:rsidRDefault="00E16525" w:rsidP="006B7346">
      <w:pPr>
        <w:ind w:left="1440"/>
        <w:rPr>
          <w:rFonts w:cs="Arial"/>
        </w:rPr>
      </w:pPr>
    </w:p>
    <w:p w:rsidR="00CD788C" w:rsidRDefault="00CD788C" w:rsidP="006B7346">
      <w:pPr>
        <w:numPr>
          <w:ilvl w:val="0"/>
          <w:numId w:val="3"/>
        </w:numPr>
        <w:rPr>
          <w:rFonts w:cs="Arial"/>
          <w:b/>
        </w:rPr>
      </w:pPr>
      <w:r>
        <w:rPr>
          <w:rFonts w:cs="Arial"/>
          <w:b/>
        </w:rPr>
        <w:t>PYC Youth Participant Guest</w:t>
      </w:r>
    </w:p>
    <w:p w:rsidR="00016C25" w:rsidRPr="00CD788C" w:rsidRDefault="00016C25" w:rsidP="00016C25">
      <w:pPr>
        <w:pStyle w:val="ListParagraph"/>
        <w:ind w:left="1440"/>
        <w:rPr>
          <w:rFonts w:cs="Arial"/>
        </w:rPr>
      </w:pPr>
      <w:r>
        <w:rPr>
          <w:rFonts w:cs="Arial"/>
        </w:rPr>
        <w:t xml:space="preserve">Ms. Craven introduced Ms. </w:t>
      </w:r>
      <w:r w:rsidR="0022687D">
        <w:rPr>
          <w:rFonts w:cs="Arial"/>
        </w:rPr>
        <w:t>Stormier</w:t>
      </w:r>
      <w:r>
        <w:rPr>
          <w:rFonts w:cs="Arial"/>
        </w:rPr>
        <w:t xml:space="preserve"> Moore who was enrolled in the Palmetto Youth Connections PYC program from 2008 – 2010.  Ms. Moore came to PYC with no High School Diploma and little to no work skills but has become a success story for PYC. Ms. Moore gave a brief outline of her experience while in the PYC program and spoke favorably about the assistance she received to overcome numerous obstacles, obtain her HS Diploma and become gainfully employed.</w:t>
      </w:r>
    </w:p>
    <w:p w:rsidR="00854D3C" w:rsidRPr="00F723C8" w:rsidRDefault="00854D3C" w:rsidP="00F723C8">
      <w:pPr>
        <w:ind w:left="1440"/>
        <w:rPr>
          <w:rFonts w:cs="Arial"/>
        </w:rPr>
      </w:pPr>
    </w:p>
    <w:p w:rsidR="00854D3C" w:rsidRPr="00E42A8F" w:rsidRDefault="00854D3C" w:rsidP="000D2ADA">
      <w:pPr>
        <w:numPr>
          <w:ilvl w:val="0"/>
          <w:numId w:val="2"/>
        </w:numPr>
        <w:rPr>
          <w:rFonts w:cs="Arial"/>
        </w:rPr>
      </w:pPr>
      <w:r w:rsidRPr="00E42A8F">
        <w:rPr>
          <w:rFonts w:cs="Arial"/>
          <w:b/>
          <w:u w:val="single"/>
        </w:rPr>
        <w:t>Workforce Skills &amp; Education Committee Update</w:t>
      </w:r>
      <w:r w:rsidRPr="00E42A8F">
        <w:rPr>
          <w:rFonts w:cs="Arial"/>
        </w:rPr>
        <w:t xml:space="preserve"> </w:t>
      </w:r>
    </w:p>
    <w:p w:rsidR="00854D3C" w:rsidRDefault="00854D3C" w:rsidP="00854D3C">
      <w:pPr>
        <w:rPr>
          <w:rFonts w:cs="Arial"/>
        </w:rPr>
      </w:pPr>
      <w:r>
        <w:rPr>
          <w:rFonts w:cs="Arial"/>
        </w:rPr>
        <w:t xml:space="preserve">Jennifer Kelly </w:t>
      </w:r>
      <w:r w:rsidR="006669E9">
        <w:rPr>
          <w:rFonts w:cs="Arial"/>
        </w:rPr>
        <w:t>provided an update in the absence of Chai</w:t>
      </w:r>
      <w:r w:rsidR="004C5EB7">
        <w:rPr>
          <w:rFonts w:cs="Arial"/>
        </w:rPr>
        <w:t>r, Richard Blackwell referring to pages 12-14 of the</w:t>
      </w:r>
      <w:r w:rsidR="003D62CD">
        <w:rPr>
          <w:rFonts w:cs="Arial"/>
        </w:rPr>
        <w:t xml:space="preserve"> meeting packet and providing a brief</w:t>
      </w:r>
      <w:r w:rsidR="004C5EB7">
        <w:rPr>
          <w:rFonts w:cs="Arial"/>
        </w:rPr>
        <w:t xml:space="preserve"> update on the Center’s Usage Report and the WIA Program</w:t>
      </w:r>
      <w:r w:rsidR="003D62CD">
        <w:rPr>
          <w:rFonts w:cs="Arial"/>
        </w:rPr>
        <w:t xml:space="preserve"> as information</w:t>
      </w:r>
      <w:r w:rsidR="004C5EB7">
        <w:rPr>
          <w:rFonts w:cs="Arial"/>
        </w:rPr>
        <w:t>.  Ms. Kelly informed the Board that the WSEC voted electronically not to approve Maximum Training as an ETPL due to their not meeting all requirements.</w:t>
      </w:r>
    </w:p>
    <w:p w:rsidR="00854D3C" w:rsidRPr="00854D3C" w:rsidRDefault="00854D3C" w:rsidP="00854D3C">
      <w:pPr>
        <w:pStyle w:val="ListParagraph"/>
        <w:ind w:left="1800"/>
        <w:rPr>
          <w:rFonts w:cs="Arial"/>
        </w:rPr>
      </w:pPr>
    </w:p>
    <w:p w:rsidR="006A0EBB" w:rsidRPr="006B27C3" w:rsidRDefault="007E7492" w:rsidP="000D2ADA">
      <w:pPr>
        <w:numPr>
          <w:ilvl w:val="0"/>
          <w:numId w:val="2"/>
        </w:numPr>
        <w:rPr>
          <w:rFonts w:cs="Arial"/>
        </w:rPr>
      </w:pPr>
      <w:r w:rsidRPr="006B27C3">
        <w:rPr>
          <w:rFonts w:cs="Arial"/>
          <w:b/>
          <w:u w:val="single"/>
        </w:rPr>
        <w:t>Business Partnerships Committee Update</w:t>
      </w:r>
    </w:p>
    <w:p w:rsidR="003B4FC3" w:rsidRDefault="004C5EB7" w:rsidP="00C75878">
      <w:pPr>
        <w:jc w:val="left"/>
        <w:rPr>
          <w:rFonts w:cs="Arial"/>
        </w:rPr>
      </w:pPr>
      <w:r>
        <w:rPr>
          <w:rFonts w:cs="Arial"/>
        </w:rPr>
        <w:t xml:space="preserve">Ed Parris provided an update from the Business Partnerships Committee July 10, 2013 meeting.  </w:t>
      </w:r>
      <w:r w:rsidR="006621BF">
        <w:rPr>
          <w:rFonts w:cs="Arial"/>
        </w:rPr>
        <w:t xml:space="preserve">Mr. Parris </w:t>
      </w:r>
      <w:r w:rsidR="003D62CD">
        <w:rPr>
          <w:rFonts w:cs="Arial"/>
        </w:rPr>
        <w:t>repor</w:t>
      </w:r>
      <w:r w:rsidR="006621BF">
        <w:rPr>
          <w:rFonts w:cs="Arial"/>
        </w:rPr>
        <w:t xml:space="preserve">ted </w:t>
      </w:r>
      <w:r w:rsidR="003D62CD">
        <w:rPr>
          <w:rFonts w:cs="Arial"/>
        </w:rPr>
        <w:t xml:space="preserve">that </w:t>
      </w:r>
      <w:r>
        <w:rPr>
          <w:rFonts w:cs="Arial"/>
        </w:rPr>
        <w:t xml:space="preserve">Debra Jones was introduced </w:t>
      </w:r>
      <w:r w:rsidR="003D62CD">
        <w:rPr>
          <w:rFonts w:cs="Arial"/>
        </w:rPr>
        <w:t xml:space="preserve">to the Business Partnerships Committee </w:t>
      </w:r>
      <w:r>
        <w:rPr>
          <w:rFonts w:cs="Arial"/>
        </w:rPr>
        <w:t>as the new On the Job (OJT) Coordinator</w:t>
      </w:r>
      <w:r w:rsidR="006621BF">
        <w:rPr>
          <w:rFonts w:cs="Arial"/>
        </w:rPr>
        <w:t xml:space="preserve"> </w:t>
      </w:r>
      <w:r w:rsidR="00016C25">
        <w:rPr>
          <w:rFonts w:cs="Arial"/>
        </w:rPr>
        <w:t xml:space="preserve">with Henkels &amp; McCoy </w:t>
      </w:r>
      <w:r w:rsidR="006621BF">
        <w:rPr>
          <w:rFonts w:cs="Arial"/>
        </w:rPr>
        <w:t>and will be working with employers in our service are promoting OJT</w:t>
      </w:r>
      <w:r w:rsidR="003B4FC3">
        <w:rPr>
          <w:rFonts w:cs="Arial"/>
        </w:rPr>
        <w:t>.</w:t>
      </w:r>
    </w:p>
    <w:p w:rsidR="003B4FC3" w:rsidRDefault="003B4FC3" w:rsidP="00C75878">
      <w:pPr>
        <w:jc w:val="left"/>
        <w:rPr>
          <w:rFonts w:cs="Arial"/>
        </w:rPr>
      </w:pPr>
    </w:p>
    <w:p w:rsidR="003B4FC3" w:rsidRDefault="006621BF" w:rsidP="00C75878">
      <w:pPr>
        <w:jc w:val="left"/>
        <w:rPr>
          <w:rFonts w:cs="Arial"/>
        </w:rPr>
      </w:pPr>
      <w:r>
        <w:rPr>
          <w:rFonts w:cs="Arial"/>
        </w:rPr>
        <w:t>Mr</w:t>
      </w:r>
      <w:r w:rsidR="004C5EB7">
        <w:rPr>
          <w:rFonts w:cs="Arial"/>
        </w:rPr>
        <w:t xml:space="preserve">. Parris provided a Strategic Plan update </w:t>
      </w:r>
      <w:r w:rsidR="003B4FC3">
        <w:rPr>
          <w:rFonts w:cs="Arial"/>
        </w:rPr>
        <w:t xml:space="preserve">stating </w:t>
      </w:r>
      <w:r>
        <w:rPr>
          <w:rFonts w:cs="Arial"/>
        </w:rPr>
        <w:t xml:space="preserve">Goal I  – </w:t>
      </w:r>
      <w:r w:rsidRPr="006621BF">
        <w:rPr>
          <w:rFonts w:cs="Arial"/>
          <w:i/>
        </w:rPr>
        <w:t>increase the number in the workforce accessed with WorkKeys® Readiness Certificate by 2000 by June 20, 2010</w:t>
      </w:r>
      <w:r>
        <w:rPr>
          <w:rFonts w:cs="Arial"/>
        </w:rPr>
        <w:t xml:space="preserve">  - has been exceeded by 2,991</w:t>
      </w:r>
      <w:r w:rsidR="003B4FC3">
        <w:rPr>
          <w:rFonts w:cs="Arial"/>
        </w:rPr>
        <w:t xml:space="preserve">; </w:t>
      </w:r>
      <w:r>
        <w:rPr>
          <w:rFonts w:cs="Arial"/>
        </w:rPr>
        <w:t xml:space="preserve">Goal II – </w:t>
      </w:r>
      <w:r w:rsidRPr="003B4FC3">
        <w:rPr>
          <w:rFonts w:cs="Arial"/>
          <w:i/>
        </w:rPr>
        <w:t>Involve businesses in the WIB and WIB activities</w:t>
      </w:r>
      <w:r>
        <w:rPr>
          <w:rFonts w:cs="Arial"/>
        </w:rPr>
        <w:t xml:space="preserve"> – Key Objective A – </w:t>
      </w:r>
      <w:r w:rsidRPr="003B4FC3">
        <w:rPr>
          <w:rFonts w:cs="Arial"/>
          <w:i/>
        </w:rPr>
        <w:t xml:space="preserve">Increase WorkKeys® Profiles by 10% </w:t>
      </w:r>
      <w:r w:rsidR="003B4FC3" w:rsidRPr="003B4FC3">
        <w:rPr>
          <w:rFonts w:cs="Arial"/>
          <w:i/>
        </w:rPr>
        <w:t>per year throughout the workforce region through awareness</w:t>
      </w:r>
      <w:r w:rsidR="003B4FC3">
        <w:rPr>
          <w:rFonts w:cs="Arial"/>
        </w:rPr>
        <w:t xml:space="preserve"> – has been somewhat </w:t>
      </w:r>
      <w:r w:rsidR="0022687D">
        <w:rPr>
          <w:rFonts w:cs="Arial"/>
        </w:rPr>
        <w:t>difficult</w:t>
      </w:r>
      <w:r w:rsidR="003B4FC3">
        <w:rPr>
          <w:rFonts w:cs="Arial"/>
        </w:rPr>
        <w:t xml:space="preserve"> to track due to having to obtain information from outside sources; and Key Objective B – </w:t>
      </w:r>
      <w:r w:rsidR="003B4FC3" w:rsidRPr="003B4FC3">
        <w:rPr>
          <w:rFonts w:cs="Arial"/>
          <w:i/>
        </w:rPr>
        <w:t>Increase the # of employers using the workforce development system services by 2% per year</w:t>
      </w:r>
      <w:r w:rsidR="003B4FC3">
        <w:rPr>
          <w:rFonts w:cs="Arial"/>
        </w:rPr>
        <w:t xml:space="preserve"> – has been met.  Mr. Parris also recommended for the next Board meeting to have the WorkReady Communities </w:t>
      </w:r>
      <w:r w:rsidR="0022687D">
        <w:rPr>
          <w:rFonts w:cs="Arial"/>
        </w:rPr>
        <w:t>Initiative</w:t>
      </w:r>
      <w:r w:rsidR="003B4FC3">
        <w:rPr>
          <w:rFonts w:cs="Arial"/>
        </w:rPr>
        <w:t xml:space="preserve"> website open for all Board members to view the progress of the counties in our service region. </w:t>
      </w:r>
    </w:p>
    <w:p w:rsidR="003B4FC3" w:rsidRDefault="003B4FC3" w:rsidP="00C75878">
      <w:pPr>
        <w:jc w:val="left"/>
        <w:rPr>
          <w:rFonts w:cs="Arial"/>
        </w:rPr>
      </w:pPr>
    </w:p>
    <w:p w:rsidR="003B4FC3" w:rsidRDefault="004C5EB7" w:rsidP="00C75878">
      <w:pPr>
        <w:jc w:val="left"/>
        <w:rPr>
          <w:rFonts w:cs="Arial"/>
        </w:rPr>
      </w:pPr>
      <w:r>
        <w:rPr>
          <w:rFonts w:cs="Arial"/>
        </w:rPr>
        <w:t>Rapid Response/Incumbent Worker Training (RR/IWT)</w:t>
      </w:r>
      <w:r w:rsidR="003B4FC3">
        <w:rPr>
          <w:rFonts w:cs="Arial"/>
        </w:rPr>
        <w:t xml:space="preserve"> grants as follows:</w:t>
      </w:r>
    </w:p>
    <w:p w:rsidR="0022687D" w:rsidRDefault="0022687D" w:rsidP="00C75878">
      <w:pPr>
        <w:jc w:val="left"/>
        <w:rPr>
          <w:rFonts w:cs="Arial"/>
        </w:rPr>
      </w:pPr>
    </w:p>
    <w:tbl>
      <w:tblPr>
        <w:tblStyle w:val="TableGrid"/>
        <w:tblW w:w="0" w:type="auto"/>
        <w:tblInd w:w="1080" w:type="dxa"/>
        <w:tblLook w:val="04A0" w:firstRow="1" w:lastRow="0" w:firstColumn="1" w:lastColumn="0" w:noHBand="0" w:noVBand="1"/>
      </w:tblPr>
      <w:tblGrid>
        <w:gridCol w:w="4878"/>
        <w:gridCol w:w="1006"/>
        <w:gridCol w:w="3332"/>
      </w:tblGrid>
      <w:tr w:rsidR="003D62CD" w:rsidTr="003D62CD">
        <w:tc>
          <w:tcPr>
            <w:tcW w:w="4878" w:type="dxa"/>
          </w:tcPr>
          <w:p w:rsidR="003D62CD" w:rsidRDefault="003D62CD" w:rsidP="00C75878">
            <w:pPr>
              <w:ind w:left="0"/>
              <w:jc w:val="left"/>
              <w:rPr>
                <w:rFonts w:cs="Arial"/>
              </w:rPr>
            </w:pPr>
            <w:r>
              <w:rPr>
                <w:rFonts w:cs="Arial"/>
              </w:rPr>
              <w:t>Pace Labels – Williamston</w:t>
            </w:r>
          </w:p>
        </w:tc>
        <w:tc>
          <w:tcPr>
            <w:tcW w:w="1006" w:type="dxa"/>
          </w:tcPr>
          <w:p w:rsidR="003D62CD" w:rsidRDefault="003D62CD" w:rsidP="00C75878">
            <w:pPr>
              <w:ind w:left="0"/>
              <w:jc w:val="left"/>
              <w:rPr>
                <w:rFonts w:cs="Arial"/>
              </w:rPr>
            </w:pPr>
            <w:r>
              <w:rPr>
                <w:rFonts w:cs="Arial"/>
              </w:rPr>
              <w:t>$24,100</w:t>
            </w:r>
          </w:p>
        </w:tc>
        <w:tc>
          <w:tcPr>
            <w:tcW w:w="3332" w:type="dxa"/>
          </w:tcPr>
          <w:p w:rsidR="003D62CD" w:rsidRDefault="003D62CD" w:rsidP="00C75878">
            <w:pPr>
              <w:ind w:left="0"/>
              <w:jc w:val="left"/>
              <w:rPr>
                <w:rFonts w:cs="Arial"/>
              </w:rPr>
            </w:pPr>
            <w:r>
              <w:rPr>
                <w:rFonts w:cs="Arial"/>
              </w:rPr>
              <w:t>Ending on 10/31/13</w:t>
            </w:r>
          </w:p>
        </w:tc>
      </w:tr>
      <w:tr w:rsidR="003D62CD" w:rsidTr="003D62CD">
        <w:tc>
          <w:tcPr>
            <w:tcW w:w="4878" w:type="dxa"/>
          </w:tcPr>
          <w:p w:rsidR="003D62CD" w:rsidRDefault="003D62CD" w:rsidP="00C75878">
            <w:pPr>
              <w:ind w:left="0"/>
              <w:jc w:val="left"/>
              <w:rPr>
                <w:rFonts w:cs="Arial"/>
              </w:rPr>
            </w:pPr>
            <w:r>
              <w:rPr>
                <w:rFonts w:cs="Arial"/>
              </w:rPr>
              <w:t>Palmetto Plating – Easley</w:t>
            </w:r>
          </w:p>
        </w:tc>
        <w:tc>
          <w:tcPr>
            <w:tcW w:w="1006" w:type="dxa"/>
          </w:tcPr>
          <w:p w:rsidR="003D62CD" w:rsidRDefault="003D62CD" w:rsidP="00C75878">
            <w:pPr>
              <w:ind w:left="0"/>
              <w:jc w:val="left"/>
              <w:rPr>
                <w:rFonts w:cs="Arial"/>
              </w:rPr>
            </w:pPr>
            <w:r>
              <w:rPr>
                <w:rFonts w:cs="Arial"/>
              </w:rPr>
              <w:t>$40,400</w:t>
            </w:r>
          </w:p>
        </w:tc>
        <w:tc>
          <w:tcPr>
            <w:tcW w:w="3332" w:type="dxa"/>
          </w:tcPr>
          <w:p w:rsidR="003D62CD" w:rsidRDefault="003D62CD" w:rsidP="00C75878">
            <w:pPr>
              <w:ind w:left="0"/>
              <w:jc w:val="left"/>
              <w:rPr>
                <w:rFonts w:cs="Arial"/>
              </w:rPr>
            </w:pPr>
            <w:r>
              <w:rPr>
                <w:rFonts w:cs="Arial"/>
              </w:rPr>
              <w:t xml:space="preserve">Approved </w:t>
            </w:r>
          </w:p>
        </w:tc>
      </w:tr>
      <w:tr w:rsidR="003D62CD" w:rsidTr="003D62CD">
        <w:tc>
          <w:tcPr>
            <w:tcW w:w="4878" w:type="dxa"/>
          </w:tcPr>
          <w:p w:rsidR="003D62CD" w:rsidRDefault="003D62CD" w:rsidP="00C75878">
            <w:pPr>
              <w:ind w:left="0"/>
              <w:jc w:val="left"/>
              <w:rPr>
                <w:rFonts w:cs="Arial"/>
              </w:rPr>
            </w:pPr>
            <w:r>
              <w:rPr>
                <w:rFonts w:cs="Arial"/>
              </w:rPr>
              <w:t>Technology Solutions – Seneca</w:t>
            </w:r>
          </w:p>
        </w:tc>
        <w:tc>
          <w:tcPr>
            <w:tcW w:w="1006" w:type="dxa"/>
          </w:tcPr>
          <w:p w:rsidR="003D62CD" w:rsidRDefault="00DE5529" w:rsidP="00C75878">
            <w:pPr>
              <w:ind w:left="0"/>
              <w:jc w:val="left"/>
              <w:rPr>
                <w:rFonts w:cs="Arial"/>
              </w:rPr>
            </w:pPr>
            <w:r>
              <w:rPr>
                <w:rFonts w:cs="Arial"/>
              </w:rPr>
              <w:t>$40,068</w:t>
            </w:r>
          </w:p>
        </w:tc>
        <w:tc>
          <w:tcPr>
            <w:tcW w:w="3332" w:type="dxa"/>
          </w:tcPr>
          <w:p w:rsidR="00DE5529" w:rsidRDefault="00DE5529" w:rsidP="00C75878">
            <w:pPr>
              <w:ind w:left="0"/>
              <w:jc w:val="left"/>
              <w:rPr>
                <w:rFonts w:cs="Arial"/>
              </w:rPr>
            </w:pPr>
            <w:r>
              <w:rPr>
                <w:rFonts w:cs="Arial"/>
              </w:rPr>
              <w:t>Approved</w:t>
            </w:r>
          </w:p>
        </w:tc>
      </w:tr>
      <w:tr w:rsidR="003D62CD" w:rsidTr="003D62CD">
        <w:tc>
          <w:tcPr>
            <w:tcW w:w="4878" w:type="dxa"/>
          </w:tcPr>
          <w:p w:rsidR="003D62CD" w:rsidRDefault="003D62CD" w:rsidP="00C75878">
            <w:pPr>
              <w:ind w:left="0"/>
              <w:jc w:val="left"/>
              <w:rPr>
                <w:rFonts w:cs="Arial"/>
              </w:rPr>
            </w:pPr>
            <w:r>
              <w:rPr>
                <w:rFonts w:cs="Arial"/>
              </w:rPr>
              <w:t>Horizon Machining &amp; Manufacturing – Six Mile</w:t>
            </w:r>
          </w:p>
        </w:tc>
        <w:tc>
          <w:tcPr>
            <w:tcW w:w="1006" w:type="dxa"/>
          </w:tcPr>
          <w:p w:rsidR="003D62CD" w:rsidRDefault="003D62CD" w:rsidP="00C75878">
            <w:pPr>
              <w:ind w:left="0"/>
              <w:jc w:val="left"/>
              <w:rPr>
                <w:rFonts w:cs="Arial"/>
              </w:rPr>
            </w:pPr>
            <w:r>
              <w:rPr>
                <w:rFonts w:cs="Arial"/>
              </w:rPr>
              <w:t>$30,075</w:t>
            </w:r>
          </w:p>
        </w:tc>
        <w:tc>
          <w:tcPr>
            <w:tcW w:w="3332" w:type="dxa"/>
          </w:tcPr>
          <w:p w:rsidR="003D62CD" w:rsidRDefault="003D62CD" w:rsidP="00C75878">
            <w:pPr>
              <w:ind w:left="0"/>
              <w:jc w:val="left"/>
              <w:rPr>
                <w:rFonts w:cs="Arial"/>
              </w:rPr>
            </w:pPr>
            <w:r>
              <w:rPr>
                <w:rFonts w:cs="Arial"/>
              </w:rPr>
              <w:t>Declined to use after approved</w:t>
            </w:r>
          </w:p>
        </w:tc>
      </w:tr>
    </w:tbl>
    <w:p w:rsidR="003D62CD" w:rsidRDefault="003D62CD" w:rsidP="00C75878">
      <w:pPr>
        <w:jc w:val="left"/>
        <w:rPr>
          <w:rFonts w:cs="Arial"/>
        </w:rPr>
      </w:pPr>
    </w:p>
    <w:p w:rsidR="00671739" w:rsidRPr="006B27C3" w:rsidRDefault="0022687D" w:rsidP="00C75878">
      <w:pPr>
        <w:jc w:val="left"/>
        <w:rPr>
          <w:rFonts w:cs="Arial"/>
        </w:rPr>
      </w:pPr>
      <w:r>
        <w:rPr>
          <w:rFonts w:cs="Arial"/>
        </w:rPr>
        <w:t>Mr. Parris reported that the Business Services Integration Team discussed how the decrease in traffic, due to Unemployment Insurance services being pulled from the Centers, has affected the amount of response employers are receiving when they hold hiring events in the Centers</w:t>
      </w:r>
      <w:r w:rsidRPr="006B27C3">
        <w:rPr>
          <w:rFonts w:cs="Arial"/>
        </w:rPr>
        <w:t>.</w:t>
      </w:r>
      <w:r>
        <w:rPr>
          <w:rFonts w:cs="Arial"/>
        </w:rPr>
        <w:t xml:space="preserve">  </w:t>
      </w:r>
      <w:r w:rsidR="003D62CD">
        <w:rPr>
          <w:rFonts w:cs="Arial"/>
        </w:rPr>
        <w:t>To address this issue, the team decided to hold regularly scheduled hiring events in the communities, rotating them throughout the three counties in the WorkLink region.</w:t>
      </w:r>
    </w:p>
    <w:p w:rsidR="00EA6C77" w:rsidRPr="006B27C3" w:rsidRDefault="00EA6C77" w:rsidP="00C75878">
      <w:pPr>
        <w:jc w:val="left"/>
        <w:rPr>
          <w:rFonts w:cs="Arial"/>
        </w:rPr>
      </w:pPr>
    </w:p>
    <w:p w:rsidR="00C00CAC" w:rsidRPr="00A03D73" w:rsidRDefault="00537EDE" w:rsidP="000D2ADA">
      <w:pPr>
        <w:numPr>
          <w:ilvl w:val="0"/>
          <w:numId w:val="2"/>
        </w:numPr>
        <w:rPr>
          <w:rFonts w:cs="Arial"/>
        </w:rPr>
      </w:pPr>
      <w:r w:rsidRPr="00A03D73">
        <w:rPr>
          <w:rFonts w:cs="Arial"/>
          <w:b/>
          <w:u w:val="single"/>
        </w:rPr>
        <w:t>Finance</w:t>
      </w:r>
      <w:r w:rsidR="00C00CAC" w:rsidRPr="00A03D73">
        <w:rPr>
          <w:rFonts w:cs="Arial"/>
          <w:b/>
          <w:u w:val="single"/>
        </w:rPr>
        <w:t xml:space="preserve"> Committee</w:t>
      </w:r>
      <w:r w:rsidR="00C00CAC" w:rsidRPr="00A03D73">
        <w:rPr>
          <w:rFonts w:cs="Arial"/>
        </w:rPr>
        <w:t xml:space="preserve"> </w:t>
      </w:r>
    </w:p>
    <w:p w:rsidR="005F4AE9" w:rsidRDefault="00BF23D6" w:rsidP="00B5572D">
      <w:pPr>
        <w:jc w:val="left"/>
        <w:rPr>
          <w:rFonts w:cs="Arial"/>
        </w:rPr>
      </w:pPr>
      <w:r>
        <w:rPr>
          <w:rFonts w:cs="Arial"/>
        </w:rPr>
        <w:t xml:space="preserve">Committee Chair, </w:t>
      </w:r>
      <w:r w:rsidR="00DE764F">
        <w:rPr>
          <w:rFonts w:cs="Arial"/>
        </w:rPr>
        <w:t>Dav</w:t>
      </w:r>
      <w:r>
        <w:rPr>
          <w:rFonts w:cs="Arial"/>
        </w:rPr>
        <w:t xml:space="preserve">id Collins </w:t>
      </w:r>
      <w:r w:rsidR="00DE764F">
        <w:rPr>
          <w:rFonts w:cs="Arial"/>
        </w:rPr>
        <w:t xml:space="preserve">stated the Committee </w:t>
      </w:r>
      <w:r w:rsidR="00E17063">
        <w:rPr>
          <w:rFonts w:cs="Arial"/>
        </w:rPr>
        <w:t>provided an update from the Finance Committee beginning with the Government shutdown and how i</w:t>
      </w:r>
      <w:r w:rsidR="00EE0103">
        <w:rPr>
          <w:rFonts w:cs="Arial"/>
        </w:rPr>
        <w:t>t</w:t>
      </w:r>
      <w:r w:rsidR="00E17063">
        <w:rPr>
          <w:rFonts w:cs="Arial"/>
        </w:rPr>
        <w:t xml:space="preserve"> affected WorkLink’s WIA Adult &amp; DW grants.  The funds for these grants were not issued on October 1, 2013 as originally scheduled therefor WorkLink has been operating on our carryover funds from the previous year </w:t>
      </w:r>
      <w:r w:rsidR="0022687D">
        <w:rPr>
          <w:rFonts w:cs="Arial"/>
        </w:rPr>
        <w:t>spending</w:t>
      </w:r>
      <w:r w:rsidR="00E17063">
        <w:rPr>
          <w:rFonts w:cs="Arial"/>
        </w:rPr>
        <w:t xml:space="preserve"> only operating expenses.  In an email from Pat Sherlock, Workforce Development Director with SCDEW on October 23, 2013, issuance of funds for Adult &amp; DW programs is top priority for DOL and states should expect their Notice of Obligation from DOL with the week.  Mr. Collins stated WorkLink is expecting to receive the full amount of funds remaining.</w:t>
      </w:r>
    </w:p>
    <w:p w:rsidR="00DE764F" w:rsidRPr="00E42A8F" w:rsidRDefault="00DE764F" w:rsidP="00DE764F">
      <w:pPr>
        <w:ind w:left="288" w:firstLine="720"/>
        <w:jc w:val="left"/>
        <w:rPr>
          <w:rFonts w:cs="Arial"/>
        </w:rPr>
      </w:pPr>
    </w:p>
    <w:p w:rsidR="007E6A0B" w:rsidRDefault="006B7346" w:rsidP="001C474B">
      <w:pPr>
        <w:numPr>
          <w:ilvl w:val="0"/>
          <w:numId w:val="4"/>
        </w:numPr>
        <w:tabs>
          <w:tab w:val="left" w:pos="1890"/>
        </w:tabs>
        <w:rPr>
          <w:rFonts w:cs="Arial"/>
          <w:b/>
        </w:rPr>
      </w:pPr>
      <w:r>
        <w:rPr>
          <w:rFonts w:cs="Arial"/>
          <w:b/>
        </w:rPr>
        <w:t>WIA</w:t>
      </w:r>
      <w:r w:rsidR="004E3FD4">
        <w:rPr>
          <w:rFonts w:cs="Arial"/>
          <w:b/>
        </w:rPr>
        <w:t xml:space="preserve"> </w:t>
      </w:r>
      <w:r w:rsidR="007E6A0B">
        <w:rPr>
          <w:rFonts w:cs="Arial"/>
          <w:b/>
        </w:rPr>
        <w:t>Budget Overview</w:t>
      </w:r>
    </w:p>
    <w:p w:rsidR="006B7346" w:rsidRDefault="0022687D" w:rsidP="00EE0103">
      <w:pPr>
        <w:ind w:left="1440"/>
        <w:rPr>
          <w:rFonts w:cs="Arial"/>
        </w:rPr>
      </w:pPr>
      <w:r>
        <w:rPr>
          <w:rFonts w:cs="Arial"/>
        </w:rPr>
        <w:t xml:space="preserve">Mr. Collins referred to page 17 of the meeting packet which is the overall WorkLink budget for PY’13 with a modification request to increase the IT Main./Support line item in the amount of $6,710 for wiring and labor due to the move to the SC Works Clemson Comprehensive Center.  </w:t>
      </w:r>
      <w:r w:rsidR="00E17063">
        <w:rPr>
          <w:rFonts w:cs="Arial"/>
        </w:rPr>
        <w:t>This amount will be requested as an addendum to the Cost Allocation Plan with SCDEW for the 2</w:t>
      </w:r>
      <w:r w:rsidR="00E17063" w:rsidRPr="00E17063">
        <w:rPr>
          <w:rFonts w:cs="Arial"/>
          <w:vertAlign w:val="superscript"/>
        </w:rPr>
        <w:t>nd</w:t>
      </w:r>
      <w:r w:rsidR="00E17063">
        <w:rPr>
          <w:rFonts w:cs="Arial"/>
        </w:rPr>
        <w:t xml:space="preserve"> quarter, if agreeable this item will be reduced for the cost of the SCDEW reimbursement.  </w:t>
      </w:r>
      <w:r w:rsidR="006B7346">
        <w:rPr>
          <w:rFonts w:cs="Arial"/>
        </w:rPr>
        <w:t xml:space="preserve"> </w:t>
      </w:r>
    </w:p>
    <w:p w:rsidR="006B7346" w:rsidRDefault="006B7346" w:rsidP="006B7346">
      <w:pPr>
        <w:ind w:left="1800"/>
        <w:rPr>
          <w:rFonts w:cs="Arial"/>
        </w:rPr>
      </w:pPr>
    </w:p>
    <w:p w:rsidR="006B7346" w:rsidRDefault="006B7346" w:rsidP="006B7346">
      <w:pPr>
        <w:ind w:left="0"/>
        <w:rPr>
          <w:rFonts w:cs="Arial"/>
          <w:b/>
        </w:rPr>
      </w:pPr>
      <w:r w:rsidRPr="00E53B20">
        <w:rPr>
          <w:rFonts w:cs="Arial"/>
          <w:b/>
        </w:rPr>
        <w:t xml:space="preserve">BOARD ACTION Taken: </w:t>
      </w:r>
      <w:r>
        <w:rPr>
          <w:rFonts w:cs="Arial"/>
          <w:b/>
        </w:rPr>
        <w:t>M</w:t>
      </w:r>
      <w:r w:rsidRPr="00E53B20">
        <w:rPr>
          <w:rFonts w:cs="Arial"/>
          <w:b/>
        </w:rPr>
        <w:t>otion</w:t>
      </w:r>
      <w:r>
        <w:rPr>
          <w:rFonts w:cs="Arial"/>
          <w:b/>
        </w:rPr>
        <w:t xml:space="preserve"> from Finance Committee to approve budget modification as presented</w:t>
      </w:r>
      <w:r w:rsidR="009D57E6">
        <w:rPr>
          <w:rFonts w:cs="Arial"/>
          <w:b/>
        </w:rPr>
        <w:t>, s</w:t>
      </w:r>
      <w:r w:rsidR="00E17063">
        <w:rPr>
          <w:rFonts w:cs="Arial"/>
          <w:b/>
        </w:rPr>
        <w:t>econded by Ed Parris.  Motion carried with a unanimous voice vote.</w:t>
      </w:r>
    </w:p>
    <w:p w:rsidR="009D57E6" w:rsidRDefault="009D57E6" w:rsidP="006B7346">
      <w:pPr>
        <w:ind w:left="0"/>
        <w:rPr>
          <w:rFonts w:cs="Arial"/>
          <w:b/>
        </w:rPr>
      </w:pPr>
    </w:p>
    <w:p w:rsidR="00A93D36" w:rsidRDefault="009D57E6" w:rsidP="00EE0103">
      <w:pPr>
        <w:ind w:left="1440"/>
        <w:rPr>
          <w:rFonts w:cs="Arial"/>
        </w:rPr>
      </w:pPr>
      <w:r>
        <w:rPr>
          <w:rFonts w:cs="Arial"/>
        </w:rPr>
        <w:t xml:space="preserve">Mr. Collins referred to page 18 of the meeting packet </w:t>
      </w:r>
      <w:r w:rsidR="00A03D73">
        <w:rPr>
          <w:rFonts w:cs="Arial"/>
        </w:rPr>
        <w:t xml:space="preserve">and provided a brief update on the 3 current Rapid </w:t>
      </w:r>
      <w:r w:rsidR="0022687D">
        <w:rPr>
          <w:rFonts w:cs="Arial"/>
        </w:rPr>
        <w:t>Response</w:t>
      </w:r>
      <w:r w:rsidR="00A03D73">
        <w:rPr>
          <w:rFonts w:cs="Arial"/>
        </w:rPr>
        <w:t xml:space="preserve"> Grants.  Mr. Collins also reported as o</w:t>
      </w:r>
      <w:r>
        <w:rPr>
          <w:rFonts w:cs="Arial"/>
        </w:rPr>
        <w:t xml:space="preserve">f October 29, 2013, </w:t>
      </w:r>
      <w:r w:rsidR="00A03D73">
        <w:rPr>
          <w:rFonts w:cs="Arial"/>
        </w:rPr>
        <w:t xml:space="preserve">all reimbursements from Pace </w:t>
      </w:r>
      <w:r w:rsidR="0022687D">
        <w:rPr>
          <w:rFonts w:cs="Arial"/>
        </w:rPr>
        <w:t>Labels</w:t>
      </w:r>
      <w:r w:rsidR="00A03D73">
        <w:rPr>
          <w:rFonts w:cs="Arial"/>
        </w:rPr>
        <w:t>, Inc. have been received for the full amount of $24,100 and stated this grant will close out October 31, 2013.</w:t>
      </w:r>
    </w:p>
    <w:p w:rsidR="00A03D73" w:rsidRDefault="00A03D73" w:rsidP="009D57E6">
      <w:pPr>
        <w:ind w:left="1800"/>
        <w:rPr>
          <w:rFonts w:cs="Arial"/>
        </w:rPr>
      </w:pPr>
    </w:p>
    <w:p w:rsidR="00A03D73" w:rsidRPr="0039063D" w:rsidRDefault="00A03D73" w:rsidP="00EE0103">
      <w:pPr>
        <w:ind w:left="1440"/>
        <w:rPr>
          <w:rFonts w:cs="Arial"/>
        </w:rPr>
      </w:pPr>
      <w:r>
        <w:rPr>
          <w:rFonts w:cs="Arial"/>
        </w:rPr>
        <w:t xml:space="preserve">Mr. Collins referred to page 19 and provided an update on the Incentive </w:t>
      </w:r>
      <w:r w:rsidR="0022687D">
        <w:rPr>
          <w:rFonts w:cs="Arial"/>
        </w:rPr>
        <w:t>Grant of</w:t>
      </w:r>
      <w:r>
        <w:rPr>
          <w:rFonts w:cs="Arial"/>
        </w:rPr>
        <w:t xml:space="preserve"> $5,417 stating this grant was used to pay for student transportation expenses to the Anderson Oconee Pickens Business &amp; Industry Showcase event (AOP BIS) which occurred in early </w:t>
      </w:r>
      <w:r>
        <w:rPr>
          <w:rFonts w:cs="Arial"/>
        </w:rPr>
        <w:lastRenderedPageBreak/>
        <w:t xml:space="preserve">October.  Mr. Collins pointed out that there has not been any activity to date on the Dislocated Worker Training National Emergency Grant (DWT NEG) grant as shown on page 20. </w:t>
      </w:r>
    </w:p>
    <w:p w:rsidR="00A03D73" w:rsidRPr="0039063D" w:rsidRDefault="00A03D73" w:rsidP="009D57E6">
      <w:pPr>
        <w:ind w:left="1800"/>
        <w:rPr>
          <w:rFonts w:cs="Arial"/>
        </w:rPr>
      </w:pPr>
    </w:p>
    <w:p w:rsidR="006B7346" w:rsidRPr="0039063D" w:rsidRDefault="006B7346" w:rsidP="001C474B">
      <w:pPr>
        <w:pStyle w:val="ListParagraph"/>
        <w:numPr>
          <w:ilvl w:val="0"/>
          <w:numId w:val="4"/>
        </w:numPr>
        <w:rPr>
          <w:rFonts w:cs="Arial"/>
          <w:b/>
        </w:rPr>
      </w:pPr>
      <w:r w:rsidRPr="0039063D">
        <w:rPr>
          <w:rFonts w:cs="Arial"/>
          <w:b/>
        </w:rPr>
        <w:t>Henkels &amp; McCoy Adult/DW &amp; Youth Grant(s) Overview</w:t>
      </w:r>
      <w:r w:rsidR="00967187" w:rsidRPr="0039063D">
        <w:rPr>
          <w:rFonts w:cs="Arial"/>
          <w:b/>
        </w:rPr>
        <w:t xml:space="preserve">  </w:t>
      </w:r>
    </w:p>
    <w:p w:rsidR="00935A57" w:rsidRDefault="00967187" w:rsidP="00EE0103">
      <w:pPr>
        <w:ind w:left="1440"/>
        <w:rPr>
          <w:rFonts w:cs="Arial"/>
        </w:rPr>
      </w:pPr>
      <w:r w:rsidRPr="0039063D">
        <w:rPr>
          <w:rFonts w:cs="Arial"/>
        </w:rPr>
        <w:t>Mr. Collins</w:t>
      </w:r>
      <w:r w:rsidR="00A93D36" w:rsidRPr="0039063D">
        <w:rPr>
          <w:rFonts w:cs="Arial"/>
        </w:rPr>
        <w:t xml:space="preserve"> referred to page </w:t>
      </w:r>
      <w:r w:rsidRPr="0039063D">
        <w:rPr>
          <w:rFonts w:cs="Arial"/>
        </w:rPr>
        <w:t>2</w:t>
      </w:r>
      <w:r w:rsidR="00492070" w:rsidRPr="0039063D">
        <w:rPr>
          <w:rFonts w:cs="Arial"/>
        </w:rPr>
        <w:t xml:space="preserve">1 </w:t>
      </w:r>
      <w:r w:rsidR="00EE0103" w:rsidRPr="0039063D">
        <w:rPr>
          <w:rFonts w:cs="Arial"/>
        </w:rPr>
        <w:t xml:space="preserve">of the meeting packet and provided an update on the Henkels &amp; McCoy Adult grant through September 2013 and stated the Finance Committee voted at the September 18, 2013 meeting to issue a letter to Henkels &amp; McCoy </w:t>
      </w:r>
      <w:r w:rsidR="0022687D" w:rsidRPr="0039063D">
        <w:rPr>
          <w:rFonts w:cs="Arial"/>
        </w:rPr>
        <w:t>informing</w:t>
      </w:r>
      <w:r w:rsidR="00EE0103" w:rsidRPr="0039063D">
        <w:rPr>
          <w:rFonts w:cs="Arial"/>
        </w:rPr>
        <w:t xml:space="preserve"> them that their expenditure rates would be monitored with a monthly meeting between </w:t>
      </w:r>
      <w:r w:rsidR="00EE0103">
        <w:rPr>
          <w:rFonts w:cs="Arial"/>
        </w:rPr>
        <w:t xml:space="preserve">Henkels &amp; McCoy staff and the WorkLink Executive Director and Program Director. Mr. Collins reported the expected expenditure rate through September is 25% but the actual rate is 18.12% noting there are a few invoices that were not received in time to be paid in September, had these invoices been received and paid in September, the expenditure rate would be closer to 22%.  </w:t>
      </w:r>
    </w:p>
    <w:p w:rsidR="00967187" w:rsidRDefault="00967187" w:rsidP="00492070">
      <w:pPr>
        <w:ind w:left="1800"/>
        <w:rPr>
          <w:rFonts w:cs="Arial"/>
        </w:rPr>
      </w:pPr>
    </w:p>
    <w:p w:rsidR="00967187" w:rsidRDefault="00967187" w:rsidP="00EE0103">
      <w:pPr>
        <w:ind w:left="1440"/>
        <w:rPr>
          <w:rFonts w:cs="Arial"/>
        </w:rPr>
      </w:pPr>
      <w:r>
        <w:rPr>
          <w:rFonts w:cs="Arial"/>
        </w:rPr>
        <w:t>Mr. Collins referred to page</w:t>
      </w:r>
      <w:r w:rsidR="00EE0103">
        <w:rPr>
          <w:rFonts w:cs="Arial"/>
        </w:rPr>
        <w:t xml:space="preserve"> </w:t>
      </w:r>
      <w:r>
        <w:rPr>
          <w:rFonts w:cs="Arial"/>
        </w:rPr>
        <w:t>22</w:t>
      </w:r>
      <w:r w:rsidR="00EE0103">
        <w:rPr>
          <w:rFonts w:cs="Arial"/>
        </w:rPr>
        <w:t xml:space="preserve"> and provided a brief update on the Henkels &amp; McCoy Youth grant stating that through September 2013, the expenditure rate is at 18.44% as opposed to the expected rate of 25%.  Mr. Collins again noted that invoices were not received </w:t>
      </w:r>
      <w:r w:rsidR="0039063D">
        <w:rPr>
          <w:rFonts w:cs="Arial"/>
        </w:rPr>
        <w:t xml:space="preserve">in time to be paid in September </w:t>
      </w:r>
      <w:r w:rsidR="0022687D">
        <w:rPr>
          <w:rFonts w:cs="Arial"/>
        </w:rPr>
        <w:t>however;</w:t>
      </w:r>
      <w:r w:rsidR="0039063D">
        <w:rPr>
          <w:rFonts w:cs="Arial"/>
        </w:rPr>
        <w:t xml:space="preserve"> these invoices were paid in October and will be reflected on the October expense reimbursement.</w:t>
      </w:r>
    </w:p>
    <w:p w:rsidR="00492070" w:rsidRPr="00492070" w:rsidRDefault="00492070" w:rsidP="00492070">
      <w:pPr>
        <w:ind w:left="1800"/>
        <w:rPr>
          <w:rFonts w:cs="Arial"/>
        </w:rPr>
      </w:pPr>
    </w:p>
    <w:p w:rsidR="006B7346" w:rsidRPr="006B7346" w:rsidRDefault="001C474B" w:rsidP="006B7346">
      <w:pPr>
        <w:pStyle w:val="ListParagraph"/>
        <w:numPr>
          <w:ilvl w:val="0"/>
          <w:numId w:val="4"/>
        </w:numPr>
        <w:rPr>
          <w:rFonts w:cs="Arial"/>
          <w:b/>
        </w:rPr>
      </w:pPr>
      <w:r>
        <w:rPr>
          <w:rFonts w:cs="Arial"/>
          <w:b/>
        </w:rPr>
        <w:t>Make It In America Grant</w:t>
      </w:r>
    </w:p>
    <w:p w:rsidR="005963F5" w:rsidRPr="005963F5" w:rsidRDefault="005963F5" w:rsidP="005963F5">
      <w:pPr>
        <w:ind w:left="1440"/>
        <w:rPr>
          <w:rFonts w:cs="Arial"/>
        </w:rPr>
      </w:pPr>
      <w:r w:rsidRPr="005963F5">
        <w:rPr>
          <w:rFonts w:cs="Arial"/>
        </w:rPr>
        <w:t>Ms. Runion reported that WorkLink ha</w:t>
      </w:r>
      <w:r>
        <w:rPr>
          <w:rFonts w:cs="Arial"/>
        </w:rPr>
        <w:t>s</w:t>
      </w:r>
      <w:r w:rsidRPr="005963F5">
        <w:rPr>
          <w:rFonts w:cs="Arial"/>
        </w:rPr>
        <w:t xml:space="preserve"> been awarded the Make It In America Grant stating she is anticipating receiving an approximate $1.3 million.  WorkLink was one of ten applicants who were awarded this grant by DOL. WorkLink will not receive the full amount because we are the Sub-Grantee however; we will receive some of the money for administrative costs. The remaining amount will be distributed among several of the upstate Technical Colleges.</w:t>
      </w:r>
      <w:r>
        <w:rPr>
          <w:rFonts w:cs="Arial"/>
        </w:rPr>
        <w:t xml:space="preserve">  </w:t>
      </w:r>
    </w:p>
    <w:p w:rsidR="006B7346" w:rsidRDefault="006B7346" w:rsidP="00EE0103">
      <w:pPr>
        <w:ind w:left="1440"/>
        <w:rPr>
          <w:rFonts w:cs="Arial"/>
        </w:rPr>
      </w:pPr>
    </w:p>
    <w:p w:rsidR="00A26E1A" w:rsidRDefault="00A866ED" w:rsidP="00A26E1A">
      <w:pPr>
        <w:numPr>
          <w:ilvl w:val="0"/>
          <w:numId w:val="1"/>
        </w:numPr>
        <w:rPr>
          <w:rFonts w:cs="Arial"/>
          <w:b/>
        </w:rPr>
      </w:pPr>
      <w:r w:rsidRPr="00D13E92">
        <w:rPr>
          <w:rFonts w:cs="Arial"/>
          <w:b/>
        </w:rPr>
        <w:t>Other Business</w:t>
      </w:r>
    </w:p>
    <w:p w:rsidR="001C474B" w:rsidRDefault="001C474B" w:rsidP="001C474B">
      <w:pPr>
        <w:ind w:left="720"/>
        <w:rPr>
          <w:rFonts w:cs="Arial"/>
          <w:b/>
        </w:rPr>
      </w:pPr>
    </w:p>
    <w:p w:rsidR="001C474B" w:rsidRDefault="001C474B" w:rsidP="001C474B">
      <w:pPr>
        <w:pStyle w:val="ListParagraph"/>
        <w:numPr>
          <w:ilvl w:val="0"/>
          <w:numId w:val="20"/>
        </w:numPr>
        <w:rPr>
          <w:rFonts w:cs="Arial"/>
          <w:b/>
          <w:u w:val="single"/>
        </w:rPr>
      </w:pPr>
      <w:r w:rsidRPr="001C474B">
        <w:rPr>
          <w:rFonts w:cs="Arial"/>
          <w:b/>
          <w:u w:val="single"/>
        </w:rPr>
        <w:t>2014 Committee/Board Meeting Schedule</w:t>
      </w:r>
    </w:p>
    <w:p w:rsidR="008253C2" w:rsidRDefault="005963F5" w:rsidP="008253C2">
      <w:pPr>
        <w:pStyle w:val="ListParagraph"/>
        <w:ind w:left="1080"/>
        <w:rPr>
          <w:rFonts w:cs="Arial"/>
        </w:rPr>
      </w:pPr>
      <w:r w:rsidRPr="005963F5">
        <w:rPr>
          <w:rFonts w:cs="Arial"/>
        </w:rPr>
        <w:t xml:space="preserve">Chair Brooks </w:t>
      </w:r>
      <w:r>
        <w:rPr>
          <w:rFonts w:cs="Arial"/>
        </w:rPr>
        <w:t xml:space="preserve">referred to page 23 which is a proposed Committee and Board meeting schedule for 2014 stating there is a proposal to move the meeting time from 1pm to 11am.  </w:t>
      </w:r>
    </w:p>
    <w:p w:rsidR="005963F5" w:rsidRDefault="005963F5" w:rsidP="008253C2">
      <w:pPr>
        <w:pStyle w:val="ListParagraph"/>
        <w:ind w:left="1080"/>
        <w:rPr>
          <w:rFonts w:cs="Arial"/>
        </w:rPr>
      </w:pPr>
    </w:p>
    <w:p w:rsidR="005963F5" w:rsidRDefault="005963F5" w:rsidP="005963F5">
      <w:pPr>
        <w:ind w:left="0"/>
        <w:rPr>
          <w:rFonts w:cs="Arial"/>
          <w:b/>
        </w:rPr>
      </w:pPr>
      <w:r w:rsidRPr="00E53B20">
        <w:rPr>
          <w:rFonts w:cs="Arial"/>
          <w:b/>
        </w:rPr>
        <w:t xml:space="preserve">BOARD ACTION Taken: </w:t>
      </w:r>
      <w:r>
        <w:rPr>
          <w:rFonts w:cs="Arial"/>
          <w:b/>
        </w:rPr>
        <w:t>M</w:t>
      </w:r>
      <w:r w:rsidRPr="00E53B20">
        <w:rPr>
          <w:rFonts w:cs="Arial"/>
          <w:b/>
        </w:rPr>
        <w:t>otion</w:t>
      </w:r>
      <w:r>
        <w:rPr>
          <w:rFonts w:cs="Arial"/>
          <w:b/>
        </w:rPr>
        <w:t xml:space="preserve"> from Danny Brothers to stay with 1pm as the time for Board </w:t>
      </w:r>
      <w:r w:rsidR="0022687D">
        <w:rPr>
          <w:rFonts w:cs="Arial"/>
          <w:b/>
        </w:rPr>
        <w:t>Meetings and</w:t>
      </w:r>
      <w:r>
        <w:rPr>
          <w:rFonts w:cs="Arial"/>
          <w:b/>
        </w:rPr>
        <w:t xml:space="preserve"> to approve the 2014 Committee/Board Meeting Schedule dates as presented, seconded by Ed Parris.  Motion carried with a unanimous voice vote.</w:t>
      </w:r>
    </w:p>
    <w:p w:rsidR="005963F5" w:rsidRPr="005963F5" w:rsidRDefault="005963F5" w:rsidP="008253C2">
      <w:pPr>
        <w:pStyle w:val="ListParagraph"/>
        <w:ind w:left="1080"/>
        <w:rPr>
          <w:rFonts w:cs="Arial"/>
        </w:rPr>
      </w:pPr>
    </w:p>
    <w:p w:rsidR="008253C2" w:rsidRDefault="008253C2" w:rsidP="008253C2">
      <w:pPr>
        <w:pStyle w:val="ListParagraph"/>
        <w:numPr>
          <w:ilvl w:val="0"/>
          <w:numId w:val="21"/>
        </w:numPr>
        <w:rPr>
          <w:rFonts w:cs="Arial"/>
          <w:b/>
        </w:rPr>
      </w:pPr>
      <w:r w:rsidRPr="008253C2">
        <w:rPr>
          <w:rFonts w:cs="Arial"/>
          <w:b/>
        </w:rPr>
        <w:t>State of December Bo</w:t>
      </w:r>
      <w:r>
        <w:rPr>
          <w:rFonts w:cs="Arial"/>
          <w:b/>
        </w:rPr>
        <w:t>a</w:t>
      </w:r>
      <w:r w:rsidRPr="008253C2">
        <w:rPr>
          <w:rFonts w:cs="Arial"/>
          <w:b/>
        </w:rPr>
        <w:t>rd Meeting</w:t>
      </w:r>
    </w:p>
    <w:p w:rsidR="005963F5" w:rsidRDefault="0039063D" w:rsidP="0039063D">
      <w:pPr>
        <w:pStyle w:val="ListParagraph"/>
        <w:ind w:left="1440"/>
        <w:rPr>
          <w:rFonts w:cs="Arial"/>
        </w:rPr>
      </w:pPr>
      <w:r>
        <w:rPr>
          <w:rFonts w:cs="Arial"/>
        </w:rPr>
        <w:t>Chair Brooks called for discussion on whether to hold or cancel the December WIB meeting.</w:t>
      </w:r>
      <w:r w:rsidR="005963F5">
        <w:rPr>
          <w:rFonts w:cs="Arial"/>
        </w:rPr>
        <w:t xml:space="preserve"> The WIB has met the required number of meetings for 2013 and historically the December meetings have been poorly attended and cancelled due to holidays.</w:t>
      </w:r>
    </w:p>
    <w:p w:rsidR="005963F5" w:rsidRDefault="005963F5" w:rsidP="0039063D">
      <w:pPr>
        <w:pStyle w:val="ListParagraph"/>
        <w:ind w:left="1440"/>
        <w:rPr>
          <w:rFonts w:cs="Arial"/>
        </w:rPr>
      </w:pPr>
    </w:p>
    <w:p w:rsidR="0039063D" w:rsidRPr="005963F5" w:rsidRDefault="005963F5" w:rsidP="005963F5">
      <w:pPr>
        <w:ind w:left="0"/>
        <w:rPr>
          <w:rFonts w:cs="Arial"/>
          <w:b/>
        </w:rPr>
      </w:pPr>
      <w:r w:rsidRPr="00E53B20">
        <w:rPr>
          <w:rFonts w:cs="Arial"/>
          <w:b/>
        </w:rPr>
        <w:lastRenderedPageBreak/>
        <w:t xml:space="preserve">BOARD ACTION Taken: </w:t>
      </w:r>
      <w:r>
        <w:rPr>
          <w:rFonts w:cs="Arial"/>
          <w:b/>
        </w:rPr>
        <w:t>M</w:t>
      </w:r>
      <w:r w:rsidRPr="00E53B20">
        <w:rPr>
          <w:rFonts w:cs="Arial"/>
          <w:b/>
        </w:rPr>
        <w:t>otion</w:t>
      </w:r>
      <w:r>
        <w:rPr>
          <w:rFonts w:cs="Arial"/>
          <w:b/>
        </w:rPr>
        <w:t xml:space="preserve"> from Mike Wallace to cancel the December 18, 2013 Board meeting, seconded by Michael Keith.  Motion carried with a unanimous voice vote.</w:t>
      </w:r>
      <w:r w:rsidR="0039063D">
        <w:rPr>
          <w:rFonts w:cs="Arial"/>
        </w:rPr>
        <w:t xml:space="preserve"> </w:t>
      </w:r>
    </w:p>
    <w:p w:rsidR="001C474B" w:rsidRPr="001C474B" w:rsidRDefault="001C474B" w:rsidP="00EE0103">
      <w:pPr>
        <w:pStyle w:val="ListParagraph"/>
        <w:ind w:left="1440"/>
        <w:rPr>
          <w:rFonts w:cs="Arial"/>
        </w:rPr>
      </w:pPr>
    </w:p>
    <w:p w:rsidR="001C474B" w:rsidRPr="001C474B" w:rsidRDefault="001C474B" w:rsidP="001C474B">
      <w:pPr>
        <w:pStyle w:val="ListParagraph"/>
        <w:numPr>
          <w:ilvl w:val="0"/>
          <w:numId w:val="20"/>
        </w:numPr>
        <w:rPr>
          <w:rFonts w:cs="Arial"/>
          <w:b/>
          <w:u w:val="single"/>
        </w:rPr>
      </w:pPr>
      <w:r w:rsidRPr="001C474B">
        <w:rPr>
          <w:rFonts w:cs="Arial"/>
          <w:b/>
          <w:u w:val="single"/>
        </w:rPr>
        <w:t>2014 Board Officers</w:t>
      </w:r>
    </w:p>
    <w:p w:rsidR="001C474B" w:rsidRDefault="00D81309" w:rsidP="00D81309">
      <w:pPr>
        <w:pStyle w:val="ListParagraph"/>
        <w:ind w:left="1080"/>
        <w:rPr>
          <w:rFonts w:cs="Arial"/>
        </w:rPr>
      </w:pPr>
      <w:r>
        <w:rPr>
          <w:rFonts w:cs="Arial"/>
        </w:rPr>
        <w:t>Chair Brooks referred to the 201</w:t>
      </w:r>
      <w:r w:rsidR="0022687D">
        <w:rPr>
          <w:rFonts w:cs="Arial"/>
        </w:rPr>
        <w:t>4</w:t>
      </w:r>
      <w:r>
        <w:rPr>
          <w:rFonts w:cs="Arial"/>
        </w:rPr>
        <w:t xml:space="preserve"> Workforce Investment Board Officers</w:t>
      </w:r>
      <w:r w:rsidR="0022687D">
        <w:rPr>
          <w:rFonts w:cs="Arial"/>
        </w:rPr>
        <w:t xml:space="preserve"> as proposed</w:t>
      </w:r>
      <w:r>
        <w:rPr>
          <w:rFonts w:cs="Arial"/>
        </w:rPr>
        <w:t xml:space="preserve"> </w:t>
      </w:r>
      <w:r w:rsidR="0022687D">
        <w:rPr>
          <w:rFonts w:cs="Arial"/>
        </w:rPr>
        <w:t>from the Executive Committee for</w:t>
      </w:r>
      <w:r>
        <w:rPr>
          <w:rFonts w:cs="Arial"/>
        </w:rPr>
        <w:t xml:space="preserve"> </w:t>
      </w:r>
      <w:r w:rsidR="0022687D">
        <w:rPr>
          <w:rFonts w:cs="Arial"/>
        </w:rPr>
        <w:t xml:space="preserve">discussion and </w:t>
      </w:r>
      <w:r>
        <w:rPr>
          <w:rFonts w:cs="Arial"/>
        </w:rPr>
        <w:t>approval.</w:t>
      </w:r>
    </w:p>
    <w:p w:rsidR="00D81309" w:rsidRDefault="00D81309" w:rsidP="001C474B">
      <w:pPr>
        <w:pStyle w:val="ListParagraph"/>
        <w:ind w:left="1080"/>
        <w:rPr>
          <w:rFonts w:cs="Arial"/>
        </w:rPr>
      </w:pPr>
    </w:p>
    <w:p w:rsidR="00D81309" w:rsidRPr="005963F5" w:rsidRDefault="00D81309" w:rsidP="00D81309">
      <w:pPr>
        <w:ind w:left="0"/>
        <w:rPr>
          <w:rFonts w:cs="Arial"/>
          <w:b/>
        </w:rPr>
      </w:pPr>
      <w:r w:rsidRPr="00E53B20">
        <w:rPr>
          <w:rFonts w:cs="Arial"/>
          <w:b/>
        </w:rPr>
        <w:t xml:space="preserve">BOARD ACTION Taken: </w:t>
      </w:r>
      <w:r>
        <w:rPr>
          <w:rFonts w:cs="Arial"/>
          <w:b/>
        </w:rPr>
        <w:t>M</w:t>
      </w:r>
      <w:r w:rsidRPr="00E53B20">
        <w:rPr>
          <w:rFonts w:cs="Arial"/>
          <w:b/>
        </w:rPr>
        <w:t>otion</w:t>
      </w:r>
      <w:r>
        <w:rPr>
          <w:rFonts w:cs="Arial"/>
          <w:b/>
        </w:rPr>
        <w:t xml:space="preserve"> from Kristi King-Brock to accept and approve the Proposed 2014 Workforce Investment Board Officers as presented, seconded by Ronnie Booth.  Motion carried with a unanimous voice vote.</w:t>
      </w:r>
      <w:r>
        <w:rPr>
          <w:rFonts w:cs="Arial"/>
        </w:rPr>
        <w:t xml:space="preserve"> </w:t>
      </w:r>
    </w:p>
    <w:p w:rsidR="00D81309" w:rsidRPr="001C474B" w:rsidRDefault="00D81309" w:rsidP="001C474B">
      <w:pPr>
        <w:pStyle w:val="ListParagraph"/>
        <w:ind w:left="1080"/>
        <w:rPr>
          <w:rFonts w:cs="Arial"/>
        </w:rPr>
      </w:pPr>
    </w:p>
    <w:p w:rsidR="001C474B" w:rsidRPr="001C474B" w:rsidRDefault="001C474B" w:rsidP="001C474B">
      <w:pPr>
        <w:pStyle w:val="ListParagraph"/>
        <w:numPr>
          <w:ilvl w:val="0"/>
          <w:numId w:val="20"/>
        </w:numPr>
        <w:rPr>
          <w:rFonts w:cs="Arial"/>
          <w:b/>
          <w:u w:val="single"/>
        </w:rPr>
      </w:pPr>
      <w:r w:rsidRPr="001C474B">
        <w:rPr>
          <w:rFonts w:cs="Arial"/>
          <w:b/>
          <w:u w:val="single"/>
        </w:rPr>
        <w:t>Presentation of Labor Market Information Data</w:t>
      </w:r>
    </w:p>
    <w:p w:rsidR="007F41CA" w:rsidRDefault="00D81309" w:rsidP="00D81309">
      <w:pPr>
        <w:rPr>
          <w:rFonts w:cs="Arial"/>
        </w:rPr>
      </w:pPr>
      <w:r>
        <w:rPr>
          <w:rFonts w:cs="Arial"/>
        </w:rPr>
        <w:t xml:space="preserve">Mr. Allen Davis, Workforce Intelligence Coordinator with DEW, provided handouts for Board members and presented the most recent labor market information for the WorkLink region via power point. </w:t>
      </w:r>
      <w:r w:rsidR="0022687D">
        <w:rPr>
          <w:rFonts w:cs="Arial"/>
        </w:rPr>
        <w:t>Mr. Davis stated t</w:t>
      </w:r>
      <w:r>
        <w:rPr>
          <w:rFonts w:cs="Arial"/>
        </w:rPr>
        <w:t xml:space="preserve">he information </w:t>
      </w:r>
      <w:r w:rsidR="0022687D">
        <w:rPr>
          <w:rFonts w:cs="Arial"/>
        </w:rPr>
        <w:t xml:space="preserve">included in the report </w:t>
      </w:r>
      <w:r>
        <w:rPr>
          <w:rFonts w:cs="Arial"/>
        </w:rPr>
        <w:t xml:space="preserve">highlighted key workforce indicators for the WorkLink region, approached workforce from a supply and demand perspective and provided data for the WorkLink region plan using LMI Sources. </w:t>
      </w:r>
      <w:r w:rsidR="0022687D">
        <w:rPr>
          <w:rFonts w:cs="Arial"/>
        </w:rPr>
        <w:t xml:space="preserve"> </w:t>
      </w:r>
      <w:r>
        <w:rPr>
          <w:rFonts w:cs="Arial"/>
        </w:rPr>
        <w:t xml:space="preserve">Mr. Davis </w:t>
      </w:r>
      <w:r w:rsidR="0022687D">
        <w:rPr>
          <w:rFonts w:cs="Arial"/>
        </w:rPr>
        <w:t xml:space="preserve">also </w:t>
      </w:r>
      <w:r>
        <w:rPr>
          <w:rFonts w:cs="Arial"/>
        </w:rPr>
        <w:t xml:space="preserve">reported the four key areas of focus included in this report are Economics, Workforce Supply, Workforce Demand and Challenges. </w:t>
      </w:r>
    </w:p>
    <w:p w:rsidR="00D81309" w:rsidRPr="00D81309" w:rsidRDefault="00D81309" w:rsidP="00D81309">
      <w:pPr>
        <w:rPr>
          <w:rFonts w:cs="Arial"/>
        </w:rPr>
      </w:pPr>
    </w:p>
    <w:p w:rsidR="001363E3" w:rsidRPr="00E42A8F" w:rsidRDefault="001363E3" w:rsidP="00A26E1A">
      <w:pPr>
        <w:numPr>
          <w:ilvl w:val="0"/>
          <w:numId w:val="1"/>
        </w:numPr>
        <w:rPr>
          <w:rFonts w:cs="Arial"/>
          <w:b/>
        </w:rPr>
      </w:pPr>
      <w:r w:rsidRPr="00E42A8F">
        <w:rPr>
          <w:rFonts w:cs="Arial"/>
          <w:b/>
        </w:rPr>
        <w:t>Adjournment</w:t>
      </w:r>
    </w:p>
    <w:p w:rsidR="009E4C0E" w:rsidRPr="00E42A8F" w:rsidRDefault="009E4C0E" w:rsidP="009E4C0E">
      <w:pPr>
        <w:rPr>
          <w:rFonts w:cs="Arial"/>
          <w:b/>
        </w:rPr>
      </w:pPr>
    </w:p>
    <w:p w:rsidR="001363E3" w:rsidRPr="00E42A8F" w:rsidRDefault="001363E3" w:rsidP="001363E3">
      <w:pPr>
        <w:ind w:left="720"/>
        <w:rPr>
          <w:rFonts w:cs="Arial"/>
        </w:rPr>
      </w:pPr>
      <w:r w:rsidRPr="00E42A8F">
        <w:rPr>
          <w:rFonts w:cs="Arial"/>
        </w:rPr>
        <w:t>With no further business to discuss,</w:t>
      </w:r>
      <w:r w:rsidR="0022687D">
        <w:rPr>
          <w:rFonts w:cs="Arial"/>
        </w:rPr>
        <w:t xml:space="preserve"> Chair Brooks called for a motion to adjourn meeting</w:t>
      </w:r>
      <w:r w:rsidRPr="00E42A8F">
        <w:rPr>
          <w:rFonts w:cs="Arial"/>
        </w:rPr>
        <w:t>.</w:t>
      </w:r>
    </w:p>
    <w:p w:rsidR="006F3117" w:rsidRDefault="001363E3" w:rsidP="006F3117">
      <w:pPr>
        <w:ind w:left="720"/>
        <w:rPr>
          <w:rFonts w:ascii="Arial" w:hAnsi="Arial" w:cs="Arial"/>
        </w:rPr>
      </w:pPr>
      <w:r w:rsidRPr="00E42A8F">
        <w:rPr>
          <w:rFonts w:ascii="Arial" w:hAnsi="Arial" w:cs="Arial"/>
        </w:rPr>
        <w:t xml:space="preserve"> </w:t>
      </w:r>
    </w:p>
    <w:p w:rsidR="0022687D" w:rsidRPr="005963F5" w:rsidRDefault="0022687D" w:rsidP="0022687D">
      <w:pPr>
        <w:ind w:left="0"/>
        <w:rPr>
          <w:rFonts w:cs="Arial"/>
          <w:b/>
        </w:rPr>
      </w:pPr>
      <w:r w:rsidRPr="00E53B20">
        <w:rPr>
          <w:rFonts w:cs="Arial"/>
          <w:b/>
        </w:rPr>
        <w:t xml:space="preserve">BOARD ACTION Taken: </w:t>
      </w:r>
      <w:r>
        <w:rPr>
          <w:rFonts w:cs="Arial"/>
          <w:b/>
        </w:rPr>
        <w:t>M</w:t>
      </w:r>
      <w:r w:rsidRPr="00E53B20">
        <w:rPr>
          <w:rFonts w:cs="Arial"/>
          <w:b/>
        </w:rPr>
        <w:t>otion</w:t>
      </w:r>
      <w:r>
        <w:rPr>
          <w:rFonts w:cs="Arial"/>
          <w:b/>
        </w:rPr>
        <w:t xml:space="preserve"> from Trent Acker to adjourn meeting, seconded by David Bowers.  Motion carried with a unanimous voice vote.</w:t>
      </w:r>
      <w:r>
        <w:rPr>
          <w:rFonts w:cs="Arial"/>
        </w:rPr>
        <w:t xml:space="preserve"> </w:t>
      </w:r>
    </w:p>
    <w:p w:rsidR="0022687D" w:rsidRPr="00E42A8F" w:rsidRDefault="0022687D" w:rsidP="006F3117">
      <w:pPr>
        <w:ind w:left="720"/>
        <w:rPr>
          <w:rFonts w:ascii="Arial" w:hAnsi="Arial" w:cs="Arial"/>
        </w:rPr>
      </w:pPr>
    </w:p>
    <w:p w:rsidR="007F41CA" w:rsidRDefault="007F41CA" w:rsidP="006F3117">
      <w:pPr>
        <w:ind w:left="0"/>
        <w:jc w:val="right"/>
        <w:rPr>
          <w:rFonts w:ascii="Arial" w:hAnsi="Arial" w:cs="Arial"/>
          <w:i/>
          <w:sz w:val="22"/>
          <w:szCs w:val="22"/>
        </w:rPr>
      </w:pPr>
    </w:p>
    <w:p w:rsidR="007F41CA" w:rsidRDefault="007F41CA" w:rsidP="006F3117">
      <w:pPr>
        <w:ind w:left="0"/>
        <w:jc w:val="right"/>
        <w:rPr>
          <w:rFonts w:ascii="Arial" w:hAnsi="Arial" w:cs="Arial"/>
          <w:i/>
          <w:sz w:val="22"/>
          <w:szCs w:val="22"/>
        </w:rPr>
      </w:pPr>
    </w:p>
    <w:p w:rsidR="001363E3" w:rsidRPr="004C17AA" w:rsidRDefault="001363E3" w:rsidP="006F3117">
      <w:pPr>
        <w:ind w:left="0"/>
        <w:jc w:val="right"/>
        <w:rPr>
          <w:rFonts w:ascii="Arial" w:hAnsi="Arial" w:cs="Arial"/>
          <w:sz w:val="18"/>
          <w:szCs w:val="22"/>
        </w:rPr>
      </w:pPr>
      <w:r w:rsidRPr="004C17AA">
        <w:rPr>
          <w:rFonts w:ascii="Arial" w:hAnsi="Arial" w:cs="Arial"/>
          <w:i/>
          <w:sz w:val="18"/>
          <w:szCs w:val="22"/>
        </w:rPr>
        <w:t xml:space="preserve">Respectfully submitted by: </w:t>
      </w:r>
      <w:r w:rsidR="00985DAA" w:rsidRPr="004C17AA">
        <w:rPr>
          <w:rFonts w:ascii="Arial" w:hAnsi="Arial" w:cs="Arial"/>
          <w:i/>
          <w:sz w:val="18"/>
          <w:szCs w:val="22"/>
        </w:rPr>
        <w:t>Patty Manley</w:t>
      </w:r>
      <w:r w:rsidRPr="004C17AA">
        <w:rPr>
          <w:rFonts w:ascii="Arial" w:hAnsi="Arial" w:cs="Arial"/>
          <w:i/>
          <w:sz w:val="18"/>
          <w:szCs w:val="22"/>
        </w:rPr>
        <w:t xml:space="preserve">, </w:t>
      </w:r>
      <w:r w:rsidR="00985DAA" w:rsidRPr="004C17AA">
        <w:rPr>
          <w:rFonts w:ascii="Arial" w:hAnsi="Arial" w:cs="Arial"/>
          <w:i/>
          <w:sz w:val="18"/>
          <w:szCs w:val="22"/>
        </w:rPr>
        <w:t>Office Manager</w:t>
      </w:r>
    </w:p>
    <w:sectPr w:rsidR="001363E3" w:rsidRPr="004C17AA" w:rsidSect="00111E0F">
      <w:footerReference w:type="default" r:id="rId10"/>
      <w:type w:val="continuous"/>
      <w:pgSz w:w="12240" w:h="15840" w:code="1"/>
      <w:pgMar w:top="1080" w:right="1080" w:bottom="1080" w:left="108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926" w:rsidRDefault="00660926" w:rsidP="00F15C63">
      <w:r>
        <w:separator/>
      </w:r>
    </w:p>
  </w:endnote>
  <w:endnote w:type="continuationSeparator" w:id="0">
    <w:p w:rsidR="00660926" w:rsidRDefault="00660926" w:rsidP="00F15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926" w:rsidRDefault="00660926" w:rsidP="00AE6918">
    <w:pPr>
      <w:rPr>
        <w:sz w:val="16"/>
      </w:rPr>
    </w:pPr>
    <w:r>
      <w:rPr>
        <w:sz w:val="16"/>
      </w:rPr>
      <w:t>Workforce Investment Board Meeting Minutes</w:t>
    </w:r>
    <w:r>
      <w:rPr>
        <w:sz w:val="16"/>
      </w:rPr>
      <w:tab/>
    </w:r>
  </w:p>
  <w:p w:rsidR="00660926" w:rsidRDefault="00111E0F" w:rsidP="001E4F52">
    <w:pPr>
      <w:rPr>
        <w:sz w:val="16"/>
      </w:rPr>
    </w:pPr>
    <w:r>
      <w:rPr>
        <w:sz w:val="16"/>
      </w:rPr>
      <w:t>1</w:t>
    </w:r>
    <w:r w:rsidR="00660926">
      <w:rPr>
        <w:sz w:val="16"/>
      </w:rPr>
      <w:t>0.</w:t>
    </w:r>
    <w:r>
      <w:rPr>
        <w:sz w:val="16"/>
      </w:rPr>
      <w:t>30</w:t>
    </w:r>
    <w:r w:rsidR="00660926">
      <w:rPr>
        <w:sz w:val="16"/>
      </w:rPr>
      <w:t xml:space="preserve">.2013 </w:t>
    </w:r>
  </w:p>
  <w:p w:rsidR="00660926" w:rsidRPr="00F15C63" w:rsidRDefault="00660926" w:rsidP="00AE6918">
    <w:pPr>
      <w:rPr>
        <w:sz w:val="18"/>
      </w:rPr>
    </w:pPr>
    <w:r>
      <w:rPr>
        <w:sz w:val="16"/>
      </w:rPr>
      <w:tab/>
    </w:r>
    <w:r>
      <w:rPr>
        <w:sz w:val="16"/>
      </w:rPr>
      <w:tab/>
    </w:r>
    <w:r>
      <w:rPr>
        <w:sz w:val="16"/>
      </w:rPr>
      <w:tab/>
    </w:r>
    <w:r>
      <w:rPr>
        <w:sz w:val="16"/>
      </w:rPr>
      <w:tab/>
    </w:r>
    <w:r w:rsidRPr="00F15C63">
      <w:rPr>
        <w:sz w:val="16"/>
      </w:rPr>
      <w:tab/>
    </w:r>
    <w:r>
      <w:rPr>
        <w:sz w:val="16"/>
      </w:rPr>
      <w:tab/>
    </w:r>
    <w:r>
      <w:rPr>
        <w:sz w:val="16"/>
      </w:rPr>
      <w:tab/>
    </w:r>
    <w:r>
      <w:rPr>
        <w:sz w:val="16"/>
      </w:rPr>
      <w:tab/>
    </w:r>
    <w:r>
      <w:rPr>
        <w:sz w:val="16"/>
      </w:rPr>
      <w:tab/>
    </w:r>
    <w:r>
      <w:rPr>
        <w:sz w:val="16"/>
      </w:rPr>
      <w:tab/>
    </w:r>
    <w:r>
      <w:rPr>
        <w:sz w:val="16"/>
      </w:rPr>
      <w:tab/>
    </w:r>
    <w:r>
      <w:rPr>
        <w:sz w:val="16"/>
      </w:rPr>
      <w:tab/>
    </w:r>
    <w:r w:rsidRPr="00F15C63">
      <w:rPr>
        <w:sz w:val="16"/>
      </w:rPr>
      <w:t xml:space="preserve">Page </w:t>
    </w:r>
    <w:r w:rsidRPr="00F15C63">
      <w:rPr>
        <w:sz w:val="16"/>
      </w:rPr>
      <w:fldChar w:fldCharType="begin"/>
    </w:r>
    <w:r w:rsidRPr="00F15C63">
      <w:rPr>
        <w:sz w:val="16"/>
      </w:rPr>
      <w:instrText xml:space="preserve"> PAGE </w:instrText>
    </w:r>
    <w:r w:rsidRPr="00F15C63">
      <w:rPr>
        <w:sz w:val="16"/>
      </w:rPr>
      <w:fldChar w:fldCharType="separate"/>
    </w:r>
    <w:r w:rsidR="00D84353">
      <w:rPr>
        <w:noProof/>
        <w:sz w:val="16"/>
      </w:rPr>
      <w:t>3</w:t>
    </w:r>
    <w:r w:rsidRPr="00F15C63">
      <w:rPr>
        <w:sz w:val="16"/>
      </w:rPr>
      <w:fldChar w:fldCharType="end"/>
    </w:r>
    <w:r w:rsidRPr="00F15C63">
      <w:rPr>
        <w:sz w:val="16"/>
      </w:rPr>
      <w:t xml:space="preserve"> of </w:t>
    </w:r>
    <w:r w:rsidRPr="00F15C63">
      <w:rPr>
        <w:sz w:val="16"/>
      </w:rPr>
      <w:fldChar w:fldCharType="begin"/>
    </w:r>
    <w:r w:rsidRPr="00F15C63">
      <w:rPr>
        <w:sz w:val="16"/>
      </w:rPr>
      <w:instrText xml:space="preserve"> NUMPAGES  </w:instrText>
    </w:r>
    <w:r w:rsidRPr="00F15C63">
      <w:rPr>
        <w:sz w:val="16"/>
      </w:rPr>
      <w:fldChar w:fldCharType="separate"/>
    </w:r>
    <w:r w:rsidR="00D84353">
      <w:rPr>
        <w:noProof/>
        <w:sz w:val="16"/>
      </w:rPr>
      <w:t>6</w:t>
    </w:r>
    <w:r w:rsidRPr="00F15C63">
      <w:rPr>
        <w:sz w:val="16"/>
      </w:rPr>
      <w:fldChar w:fldCharType="end"/>
    </w:r>
  </w:p>
  <w:p w:rsidR="00660926" w:rsidRPr="00F15C63" w:rsidRDefault="00660926">
    <w:pPr>
      <w:pStyle w:val="Footer"/>
      <w:rPr>
        <w:sz w:val="18"/>
      </w:rPr>
    </w:pPr>
  </w:p>
  <w:p w:rsidR="00660926" w:rsidRDefault="0066092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926" w:rsidRDefault="00660926" w:rsidP="00F15C63">
      <w:r>
        <w:separator/>
      </w:r>
    </w:p>
  </w:footnote>
  <w:footnote w:type="continuationSeparator" w:id="0">
    <w:p w:rsidR="00660926" w:rsidRDefault="00660926" w:rsidP="00F15C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710F3"/>
    <w:multiLevelType w:val="hybridMultilevel"/>
    <w:tmpl w:val="61349896"/>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E4051F2"/>
    <w:multiLevelType w:val="hybridMultilevel"/>
    <w:tmpl w:val="61349896"/>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16BE335D"/>
    <w:multiLevelType w:val="multilevel"/>
    <w:tmpl w:val="CA0262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9F749EA"/>
    <w:multiLevelType w:val="hybridMultilevel"/>
    <w:tmpl w:val="982A1228"/>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1F1A4DBB"/>
    <w:multiLevelType w:val="hybridMultilevel"/>
    <w:tmpl w:val="0442B78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3D2E29"/>
    <w:multiLevelType w:val="hybridMultilevel"/>
    <w:tmpl w:val="50E0277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5ED3CA8"/>
    <w:multiLevelType w:val="singleLevel"/>
    <w:tmpl w:val="0409001B"/>
    <w:lvl w:ilvl="0">
      <w:start w:val="1"/>
      <w:numFmt w:val="lowerRoman"/>
      <w:lvlText w:val="%1."/>
      <w:lvlJc w:val="right"/>
      <w:pPr>
        <w:ind w:left="2160" w:hanging="360"/>
      </w:pPr>
    </w:lvl>
  </w:abstractNum>
  <w:abstractNum w:abstractNumId="7">
    <w:nsid w:val="27EF3B7A"/>
    <w:multiLevelType w:val="hybridMultilevel"/>
    <w:tmpl w:val="999EAE1C"/>
    <w:lvl w:ilvl="0" w:tplc="3D48586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C197476"/>
    <w:multiLevelType w:val="hybridMultilevel"/>
    <w:tmpl w:val="4964D5C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FB67651"/>
    <w:multiLevelType w:val="hybridMultilevel"/>
    <w:tmpl w:val="DAF8064A"/>
    <w:lvl w:ilvl="0" w:tplc="F78C3F74">
      <w:start w:val="1"/>
      <w:numFmt w:val="upperLetter"/>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5077229"/>
    <w:multiLevelType w:val="hybridMultilevel"/>
    <w:tmpl w:val="C18457A8"/>
    <w:lvl w:ilvl="0" w:tplc="57A4BB26">
      <w:start w:val="1"/>
      <w:numFmt w:val="lowerRoman"/>
      <w:lvlText w:val="%1."/>
      <w:lvlJc w:val="right"/>
      <w:pPr>
        <w:ind w:left="1800" w:hanging="72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F99569B"/>
    <w:multiLevelType w:val="hybridMultilevel"/>
    <w:tmpl w:val="DAF8064A"/>
    <w:lvl w:ilvl="0" w:tplc="F78C3F74">
      <w:start w:val="1"/>
      <w:numFmt w:val="upperLetter"/>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27230BF"/>
    <w:multiLevelType w:val="hybridMultilevel"/>
    <w:tmpl w:val="2496F9E6"/>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53994C69"/>
    <w:multiLevelType w:val="hybridMultilevel"/>
    <w:tmpl w:val="C7324F0A"/>
    <w:lvl w:ilvl="0" w:tplc="04090011">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5AB441C"/>
    <w:multiLevelType w:val="hybridMultilevel"/>
    <w:tmpl w:val="2496F9E6"/>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57A81251"/>
    <w:multiLevelType w:val="hybridMultilevel"/>
    <w:tmpl w:val="60ECD236"/>
    <w:lvl w:ilvl="0" w:tplc="145EA7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9C0857"/>
    <w:multiLevelType w:val="hybridMultilevel"/>
    <w:tmpl w:val="0E96D98A"/>
    <w:lvl w:ilvl="0" w:tplc="A17E0F2E">
      <w:start w:val="2"/>
      <w:numFmt w:val="upperRoman"/>
      <w:lvlText w:val="%1."/>
      <w:lvlJc w:val="left"/>
      <w:pPr>
        <w:ind w:left="720" w:hanging="720"/>
      </w:pPr>
      <w:rPr>
        <w:rFonts w:ascii="Arial" w:hAnsi="Arial" w:cs="Arial"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DEB4616"/>
    <w:multiLevelType w:val="hybridMultilevel"/>
    <w:tmpl w:val="614AD97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6DE52B8A"/>
    <w:multiLevelType w:val="hybridMultilevel"/>
    <w:tmpl w:val="CD6C4190"/>
    <w:lvl w:ilvl="0" w:tplc="3D48586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1A21495"/>
    <w:multiLevelType w:val="hybridMultilevel"/>
    <w:tmpl w:val="6834F7E4"/>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nsid w:val="742D3818"/>
    <w:multiLevelType w:val="hybridMultilevel"/>
    <w:tmpl w:val="3FCCD39A"/>
    <w:lvl w:ilvl="0" w:tplc="E47E607C">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1"/>
  </w:num>
  <w:num w:numId="3">
    <w:abstractNumId w:val="7"/>
  </w:num>
  <w:num w:numId="4">
    <w:abstractNumId w:val="10"/>
  </w:num>
  <w:num w:numId="5">
    <w:abstractNumId w:val="17"/>
  </w:num>
  <w:num w:numId="6">
    <w:abstractNumId w:val="1"/>
  </w:num>
  <w:num w:numId="7">
    <w:abstractNumId w:val="0"/>
  </w:num>
  <w:num w:numId="8">
    <w:abstractNumId w:val="20"/>
  </w:num>
  <w:num w:numId="9">
    <w:abstractNumId w:val="2"/>
  </w:num>
  <w:num w:numId="10">
    <w:abstractNumId w:val="14"/>
  </w:num>
  <w:num w:numId="11">
    <w:abstractNumId w:val="15"/>
  </w:num>
  <w:num w:numId="12">
    <w:abstractNumId w:val="8"/>
  </w:num>
  <w:num w:numId="13">
    <w:abstractNumId w:val="3"/>
  </w:num>
  <w:num w:numId="14">
    <w:abstractNumId w:val="12"/>
  </w:num>
  <w:num w:numId="15">
    <w:abstractNumId w:val="18"/>
  </w:num>
  <w:num w:numId="16">
    <w:abstractNumId w:val="13"/>
  </w:num>
  <w:num w:numId="17">
    <w:abstractNumId w:val="6"/>
  </w:num>
  <w:num w:numId="18">
    <w:abstractNumId w:val="4"/>
  </w:num>
  <w:num w:numId="19">
    <w:abstractNumId w:val="19"/>
  </w:num>
  <w:num w:numId="20">
    <w:abstractNumId w:val="9"/>
  </w:num>
  <w:num w:numId="21">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F67"/>
    <w:rsid w:val="00000C9F"/>
    <w:rsid w:val="00001E9F"/>
    <w:rsid w:val="00002B0A"/>
    <w:rsid w:val="00011F33"/>
    <w:rsid w:val="00012D92"/>
    <w:rsid w:val="000137C2"/>
    <w:rsid w:val="00016C25"/>
    <w:rsid w:val="0002027F"/>
    <w:rsid w:val="0002235F"/>
    <w:rsid w:val="00024DE6"/>
    <w:rsid w:val="000252D6"/>
    <w:rsid w:val="00031ACD"/>
    <w:rsid w:val="0003266A"/>
    <w:rsid w:val="000346F1"/>
    <w:rsid w:val="000374DC"/>
    <w:rsid w:val="0004228F"/>
    <w:rsid w:val="00042974"/>
    <w:rsid w:val="0004768A"/>
    <w:rsid w:val="00047AD7"/>
    <w:rsid w:val="00051C1B"/>
    <w:rsid w:val="000520EC"/>
    <w:rsid w:val="00053E68"/>
    <w:rsid w:val="00054BEB"/>
    <w:rsid w:val="000560FF"/>
    <w:rsid w:val="00056722"/>
    <w:rsid w:val="00057052"/>
    <w:rsid w:val="000622E5"/>
    <w:rsid w:val="00067B71"/>
    <w:rsid w:val="000704D1"/>
    <w:rsid w:val="000714BA"/>
    <w:rsid w:val="00074AB0"/>
    <w:rsid w:val="000751C7"/>
    <w:rsid w:val="00075955"/>
    <w:rsid w:val="000773FF"/>
    <w:rsid w:val="00080916"/>
    <w:rsid w:val="00092380"/>
    <w:rsid w:val="000950A9"/>
    <w:rsid w:val="00097265"/>
    <w:rsid w:val="000A059D"/>
    <w:rsid w:val="000A39C0"/>
    <w:rsid w:val="000A3D27"/>
    <w:rsid w:val="000A4427"/>
    <w:rsid w:val="000B0322"/>
    <w:rsid w:val="000B1930"/>
    <w:rsid w:val="000B3CAE"/>
    <w:rsid w:val="000B7654"/>
    <w:rsid w:val="000C0D74"/>
    <w:rsid w:val="000C2883"/>
    <w:rsid w:val="000C48BF"/>
    <w:rsid w:val="000C7A22"/>
    <w:rsid w:val="000D2ADA"/>
    <w:rsid w:val="000D2F5F"/>
    <w:rsid w:val="000D5641"/>
    <w:rsid w:val="000E40B4"/>
    <w:rsid w:val="000E602B"/>
    <w:rsid w:val="000F0C5C"/>
    <w:rsid w:val="000F1763"/>
    <w:rsid w:val="000F3A18"/>
    <w:rsid w:val="000F3E5D"/>
    <w:rsid w:val="000F5452"/>
    <w:rsid w:val="000F750A"/>
    <w:rsid w:val="000F75F4"/>
    <w:rsid w:val="00102B43"/>
    <w:rsid w:val="00102C5A"/>
    <w:rsid w:val="00105C0E"/>
    <w:rsid w:val="00106259"/>
    <w:rsid w:val="00107970"/>
    <w:rsid w:val="001079E4"/>
    <w:rsid w:val="00110BCA"/>
    <w:rsid w:val="00111E0F"/>
    <w:rsid w:val="001130DE"/>
    <w:rsid w:val="001164B3"/>
    <w:rsid w:val="00116F48"/>
    <w:rsid w:val="00120BE8"/>
    <w:rsid w:val="0012139E"/>
    <w:rsid w:val="001213B2"/>
    <w:rsid w:val="00122362"/>
    <w:rsid w:val="001226A6"/>
    <w:rsid w:val="00123C3B"/>
    <w:rsid w:val="00134EFA"/>
    <w:rsid w:val="00135090"/>
    <w:rsid w:val="00136092"/>
    <w:rsid w:val="001363E3"/>
    <w:rsid w:val="00137AE8"/>
    <w:rsid w:val="00140581"/>
    <w:rsid w:val="00140A22"/>
    <w:rsid w:val="001415BD"/>
    <w:rsid w:val="00141BEE"/>
    <w:rsid w:val="00141FC9"/>
    <w:rsid w:val="001421D8"/>
    <w:rsid w:val="00142A24"/>
    <w:rsid w:val="0014379F"/>
    <w:rsid w:val="001521B3"/>
    <w:rsid w:val="001523E3"/>
    <w:rsid w:val="001559D9"/>
    <w:rsid w:val="00156163"/>
    <w:rsid w:val="00156633"/>
    <w:rsid w:val="00156AC6"/>
    <w:rsid w:val="0016401D"/>
    <w:rsid w:val="00164CC3"/>
    <w:rsid w:val="00165468"/>
    <w:rsid w:val="00166DD8"/>
    <w:rsid w:val="00171661"/>
    <w:rsid w:val="0017584B"/>
    <w:rsid w:val="00191186"/>
    <w:rsid w:val="00191E50"/>
    <w:rsid w:val="001928AE"/>
    <w:rsid w:val="00193E87"/>
    <w:rsid w:val="001940A8"/>
    <w:rsid w:val="0019516D"/>
    <w:rsid w:val="001960CC"/>
    <w:rsid w:val="00197E97"/>
    <w:rsid w:val="001A1350"/>
    <w:rsid w:val="001A13D3"/>
    <w:rsid w:val="001A5329"/>
    <w:rsid w:val="001A64A3"/>
    <w:rsid w:val="001A6506"/>
    <w:rsid w:val="001A76D4"/>
    <w:rsid w:val="001B0E9D"/>
    <w:rsid w:val="001B2080"/>
    <w:rsid w:val="001B6384"/>
    <w:rsid w:val="001C1A7C"/>
    <w:rsid w:val="001C1C88"/>
    <w:rsid w:val="001C2996"/>
    <w:rsid w:val="001C327A"/>
    <w:rsid w:val="001C474B"/>
    <w:rsid w:val="001C78E1"/>
    <w:rsid w:val="001D29BF"/>
    <w:rsid w:val="001D3657"/>
    <w:rsid w:val="001D393C"/>
    <w:rsid w:val="001D3D95"/>
    <w:rsid w:val="001E13CE"/>
    <w:rsid w:val="001E1CBC"/>
    <w:rsid w:val="001E23E5"/>
    <w:rsid w:val="001E2874"/>
    <w:rsid w:val="001E3B4A"/>
    <w:rsid w:val="001E4F52"/>
    <w:rsid w:val="001E5521"/>
    <w:rsid w:val="001F013B"/>
    <w:rsid w:val="001F03FB"/>
    <w:rsid w:val="001F2C9E"/>
    <w:rsid w:val="001F4B85"/>
    <w:rsid w:val="00203B01"/>
    <w:rsid w:val="00206D60"/>
    <w:rsid w:val="002104CD"/>
    <w:rsid w:val="00210944"/>
    <w:rsid w:val="00210D94"/>
    <w:rsid w:val="00211432"/>
    <w:rsid w:val="002121E9"/>
    <w:rsid w:val="00214643"/>
    <w:rsid w:val="00223323"/>
    <w:rsid w:val="00224FA5"/>
    <w:rsid w:val="0022550B"/>
    <w:rsid w:val="0022687D"/>
    <w:rsid w:val="00226C39"/>
    <w:rsid w:val="002331DD"/>
    <w:rsid w:val="00233E10"/>
    <w:rsid w:val="00235EFC"/>
    <w:rsid w:val="00236CB4"/>
    <w:rsid w:val="00237378"/>
    <w:rsid w:val="00237EAB"/>
    <w:rsid w:val="00240956"/>
    <w:rsid w:val="0024266B"/>
    <w:rsid w:val="00243F21"/>
    <w:rsid w:val="002451F1"/>
    <w:rsid w:val="00246868"/>
    <w:rsid w:val="0024706E"/>
    <w:rsid w:val="00252033"/>
    <w:rsid w:val="00253F74"/>
    <w:rsid w:val="0026006F"/>
    <w:rsid w:val="00261BA0"/>
    <w:rsid w:val="00264B06"/>
    <w:rsid w:val="00266F2B"/>
    <w:rsid w:val="002671DC"/>
    <w:rsid w:val="00274A98"/>
    <w:rsid w:val="00274FDD"/>
    <w:rsid w:val="0027757D"/>
    <w:rsid w:val="00282372"/>
    <w:rsid w:val="002842C8"/>
    <w:rsid w:val="00285E21"/>
    <w:rsid w:val="00286550"/>
    <w:rsid w:val="002870E2"/>
    <w:rsid w:val="00291917"/>
    <w:rsid w:val="00291BDD"/>
    <w:rsid w:val="00293804"/>
    <w:rsid w:val="00293DAC"/>
    <w:rsid w:val="00294266"/>
    <w:rsid w:val="002A0964"/>
    <w:rsid w:val="002A5470"/>
    <w:rsid w:val="002A57A8"/>
    <w:rsid w:val="002A58BA"/>
    <w:rsid w:val="002A6D93"/>
    <w:rsid w:val="002A78A3"/>
    <w:rsid w:val="002B023B"/>
    <w:rsid w:val="002B03FB"/>
    <w:rsid w:val="002B2401"/>
    <w:rsid w:val="002C07AB"/>
    <w:rsid w:val="002C0E5E"/>
    <w:rsid w:val="002C183D"/>
    <w:rsid w:val="002C5D08"/>
    <w:rsid w:val="002D06E4"/>
    <w:rsid w:val="002D32EB"/>
    <w:rsid w:val="002D3B49"/>
    <w:rsid w:val="002D727A"/>
    <w:rsid w:val="002E2D2F"/>
    <w:rsid w:val="002F0D45"/>
    <w:rsid w:val="002F4B2D"/>
    <w:rsid w:val="003001DF"/>
    <w:rsid w:val="003017AA"/>
    <w:rsid w:val="00303EE8"/>
    <w:rsid w:val="003047E1"/>
    <w:rsid w:val="00305A2F"/>
    <w:rsid w:val="0030796A"/>
    <w:rsid w:val="003123D3"/>
    <w:rsid w:val="00322260"/>
    <w:rsid w:val="003233A2"/>
    <w:rsid w:val="003273AA"/>
    <w:rsid w:val="00327813"/>
    <w:rsid w:val="003303AB"/>
    <w:rsid w:val="00332AD3"/>
    <w:rsid w:val="00341C40"/>
    <w:rsid w:val="003467BA"/>
    <w:rsid w:val="003479C7"/>
    <w:rsid w:val="00352D5F"/>
    <w:rsid w:val="0036047B"/>
    <w:rsid w:val="00361101"/>
    <w:rsid w:val="00362595"/>
    <w:rsid w:val="0036538C"/>
    <w:rsid w:val="003653F1"/>
    <w:rsid w:val="00365F56"/>
    <w:rsid w:val="00376665"/>
    <w:rsid w:val="0038031B"/>
    <w:rsid w:val="003822B9"/>
    <w:rsid w:val="003852A8"/>
    <w:rsid w:val="0039063D"/>
    <w:rsid w:val="003936C6"/>
    <w:rsid w:val="00393BD3"/>
    <w:rsid w:val="00394CE3"/>
    <w:rsid w:val="00396DCD"/>
    <w:rsid w:val="003A1EA5"/>
    <w:rsid w:val="003A301E"/>
    <w:rsid w:val="003B115A"/>
    <w:rsid w:val="003B2791"/>
    <w:rsid w:val="003B332E"/>
    <w:rsid w:val="003B46E1"/>
    <w:rsid w:val="003B4DAD"/>
    <w:rsid w:val="003B4F38"/>
    <w:rsid w:val="003B4FC3"/>
    <w:rsid w:val="003B5543"/>
    <w:rsid w:val="003B5687"/>
    <w:rsid w:val="003B6650"/>
    <w:rsid w:val="003B7758"/>
    <w:rsid w:val="003C0FB2"/>
    <w:rsid w:val="003C4F33"/>
    <w:rsid w:val="003C5F3E"/>
    <w:rsid w:val="003C6888"/>
    <w:rsid w:val="003C70AB"/>
    <w:rsid w:val="003D62CD"/>
    <w:rsid w:val="003E1249"/>
    <w:rsid w:val="003E1B5D"/>
    <w:rsid w:val="003E348A"/>
    <w:rsid w:val="003E3AF6"/>
    <w:rsid w:val="003E3D9D"/>
    <w:rsid w:val="003E4BBB"/>
    <w:rsid w:val="003E5A2E"/>
    <w:rsid w:val="003E6085"/>
    <w:rsid w:val="003E6A9D"/>
    <w:rsid w:val="003E6F52"/>
    <w:rsid w:val="003E6F55"/>
    <w:rsid w:val="003E71A9"/>
    <w:rsid w:val="003F532C"/>
    <w:rsid w:val="00401334"/>
    <w:rsid w:val="00406701"/>
    <w:rsid w:val="0041073D"/>
    <w:rsid w:val="00411905"/>
    <w:rsid w:val="00412734"/>
    <w:rsid w:val="004137B1"/>
    <w:rsid w:val="004212FE"/>
    <w:rsid w:val="00422577"/>
    <w:rsid w:val="004226BA"/>
    <w:rsid w:val="00423D61"/>
    <w:rsid w:val="00426213"/>
    <w:rsid w:val="00427407"/>
    <w:rsid w:val="00433C92"/>
    <w:rsid w:val="00433D3C"/>
    <w:rsid w:val="004349F7"/>
    <w:rsid w:val="004353F0"/>
    <w:rsid w:val="00436191"/>
    <w:rsid w:val="00440BD2"/>
    <w:rsid w:val="00446D4E"/>
    <w:rsid w:val="00447B77"/>
    <w:rsid w:val="00450166"/>
    <w:rsid w:val="004540FE"/>
    <w:rsid w:val="0045771B"/>
    <w:rsid w:val="0045795E"/>
    <w:rsid w:val="004644B9"/>
    <w:rsid w:val="004646BD"/>
    <w:rsid w:val="00466EED"/>
    <w:rsid w:val="0047198F"/>
    <w:rsid w:val="004722A8"/>
    <w:rsid w:val="00475960"/>
    <w:rsid w:val="00477416"/>
    <w:rsid w:val="00480ADE"/>
    <w:rsid w:val="00481840"/>
    <w:rsid w:val="00481867"/>
    <w:rsid w:val="004841EF"/>
    <w:rsid w:val="004865E0"/>
    <w:rsid w:val="00490982"/>
    <w:rsid w:val="00491E9F"/>
    <w:rsid w:val="00492070"/>
    <w:rsid w:val="00495F03"/>
    <w:rsid w:val="00497BD5"/>
    <w:rsid w:val="004A2403"/>
    <w:rsid w:val="004A2B29"/>
    <w:rsid w:val="004A3CD1"/>
    <w:rsid w:val="004B1028"/>
    <w:rsid w:val="004B281F"/>
    <w:rsid w:val="004B28EC"/>
    <w:rsid w:val="004B51C2"/>
    <w:rsid w:val="004B74CA"/>
    <w:rsid w:val="004C0F9A"/>
    <w:rsid w:val="004C17AA"/>
    <w:rsid w:val="004C308F"/>
    <w:rsid w:val="004C3461"/>
    <w:rsid w:val="004C5EB7"/>
    <w:rsid w:val="004C5F20"/>
    <w:rsid w:val="004D0BD9"/>
    <w:rsid w:val="004D105B"/>
    <w:rsid w:val="004D11BA"/>
    <w:rsid w:val="004D16B8"/>
    <w:rsid w:val="004D18AF"/>
    <w:rsid w:val="004D6E9D"/>
    <w:rsid w:val="004E319D"/>
    <w:rsid w:val="004E381D"/>
    <w:rsid w:val="004E3FD4"/>
    <w:rsid w:val="004E4725"/>
    <w:rsid w:val="004E662F"/>
    <w:rsid w:val="004F0929"/>
    <w:rsid w:val="004F21BD"/>
    <w:rsid w:val="004F3B6E"/>
    <w:rsid w:val="004F531C"/>
    <w:rsid w:val="004F5DF9"/>
    <w:rsid w:val="004F7AB4"/>
    <w:rsid w:val="005008D5"/>
    <w:rsid w:val="00503238"/>
    <w:rsid w:val="005051DB"/>
    <w:rsid w:val="00506512"/>
    <w:rsid w:val="005100B3"/>
    <w:rsid w:val="0051191E"/>
    <w:rsid w:val="00511E86"/>
    <w:rsid w:val="00516558"/>
    <w:rsid w:val="00520BAE"/>
    <w:rsid w:val="005216DE"/>
    <w:rsid w:val="00523B3A"/>
    <w:rsid w:val="0052472B"/>
    <w:rsid w:val="00525740"/>
    <w:rsid w:val="00532986"/>
    <w:rsid w:val="00534C8A"/>
    <w:rsid w:val="00535104"/>
    <w:rsid w:val="00535481"/>
    <w:rsid w:val="0053580F"/>
    <w:rsid w:val="00537EDE"/>
    <w:rsid w:val="00540E0C"/>
    <w:rsid w:val="00544133"/>
    <w:rsid w:val="00547613"/>
    <w:rsid w:val="00547F44"/>
    <w:rsid w:val="00552656"/>
    <w:rsid w:val="00554321"/>
    <w:rsid w:val="005554D4"/>
    <w:rsid w:val="00560D5D"/>
    <w:rsid w:val="00560F68"/>
    <w:rsid w:val="00562818"/>
    <w:rsid w:val="00572924"/>
    <w:rsid w:val="0057487E"/>
    <w:rsid w:val="00576C91"/>
    <w:rsid w:val="005800A5"/>
    <w:rsid w:val="00580A0F"/>
    <w:rsid w:val="00580E4E"/>
    <w:rsid w:val="00584588"/>
    <w:rsid w:val="00586CC0"/>
    <w:rsid w:val="00590E50"/>
    <w:rsid w:val="0059181F"/>
    <w:rsid w:val="005945FF"/>
    <w:rsid w:val="005956D5"/>
    <w:rsid w:val="00595806"/>
    <w:rsid w:val="005963F5"/>
    <w:rsid w:val="005A205E"/>
    <w:rsid w:val="005A2F91"/>
    <w:rsid w:val="005A5ADB"/>
    <w:rsid w:val="005A61D5"/>
    <w:rsid w:val="005A695B"/>
    <w:rsid w:val="005B13BF"/>
    <w:rsid w:val="005B314D"/>
    <w:rsid w:val="005B6B8E"/>
    <w:rsid w:val="005B7244"/>
    <w:rsid w:val="005C082F"/>
    <w:rsid w:val="005C2377"/>
    <w:rsid w:val="005C5185"/>
    <w:rsid w:val="005C5BEB"/>
    <w:rsid w:val="005D2E1D"/>
    <w:rsid w:val="005D53F2"/>
    <w:rsid w:val="005D58EB"/>
    <w:rsid w:val="005D7267"/>
    <w:rsid w:val="005D7928"/>
    <w:rsid w:val="005D7EDC"/>
    <w:rsid w:val="005F29DF"/>
    <w:rsid w:val="005F4AE9"/>
    <w:rsid w:val="005F62D0"/>
    <w:rsid w:val="005F62F0"/>
    <w:rsid w:val="006001FE"/>
    <w:rsid w:val="0060108E"/>
    <w:rsid w:val="0060316E"/>
    <w:rsid w:val="00603878"/>
    <w:rsid w:val="0060405A"/>
    <w:rsid w:val="0060432A"/>
    <w:rsid w:val="006043C7"/>
    <w:rsid w:val="00604DE6"/>
    <w:rsid w:val="00605C7D"/>
    <w:rsid w:val="00611429"/>
    <w:rsid w:val="006139F1"/>
    <w:rsid w:val="006156C0"/>
    <w:rsid w:val="00616E90"/>
    <w:rsid w:val="00625C22"/>
    <w:rsid w:val="0062695C"/>
    <w:rsid w:val="00627566"/>
    <w:rsid w:val="006279A5"/>
    <w:rsid w:val="00630D81"/>
    <w:rsid w:val="006313BD"/>
    <w:rsid w:val="00634CEB"/>
    <w:rsid w:val="00636254"/>
    <w:rsid w:val="00636FF4"/>
    <w:rsid w:val="006412B1"/>
    <w:rsid w:val="00642070"/>
    <w:rsid w:val="00642D3F"/>
    <w:rsid w:val="00645583"/>
    <w:rsid w:val="00645D55"/>
    <w:rsid w:val="00653880"/>
    <w:rsid w:val="00653CDC"/>
    <w:rsid w:val="00653F35"/>
    <w:rsid w:val="00654801"/>
    <w:rsid w:val="00654DFC"/>
    <w:rsid w:val="00655402"/>
    <w:rsid w:val="00655852"/>
    <w:rsid w:val="00655ACD"/>
    <w:rsid w:val="006561A8"/>
    <w:rsid w:val="00660926"/>
    <w:rsid w:val="00662032"/>
    <w:rsid w:val="006621BF"/>
    <w:rsid w:val="00665CC6"/>
    <w:rsid w:val="006669E9"/>
    <w:rsid w:val="00671739"/>
    <w:rsid w:val="00671F87"/>
    <w:rsid w:val="006807E1"/>
    <w:rsid w:val="00683BC2"/>
    <w:rsid w:val="00685975"/>
    <w:rsid w:val="006905A1"/>
    <w:rsid w:val="00691E71"/>
    <w:rsid w:val="00692957"/>
    <w:rsid w:val="00692BE1"/>
    <w:rsid w:val="00692DFF"/>
    <w:rsid w:val="00693FF1"/>
    <w:rsid w:val="00694641"/>
    <w:rsid w:val="00694903"/>
    <w:rsid w:val="006A0949"/>
    <w:rsid w:val="006A0EBB"/>
    <w:rsid w:val="006A35D0"/>
    <w:rsid w:val="006A3DD2"/>
    <w:rsid w:val="006A4683"/>
    <w:rsid w:val="006B27C3"/>
    <w:rsid w:val="006B7346"/>
    <w:rsid w:val="006C3B01"/>
    <w:rsid w:val="006C5838"/>
    <w:rsid w:val="006C771B"/>
    <w:rsid w:val="006D0CD7"/>
    <w:rsid w:val="006D0DC0"/>
    <w:rsid w:val="006D2292"/>
    <w:rsid w:val="006D24C2"/>
    <w:rsid w:val="006D3821"/>
    <w:rsid w:val="006D5B8D"/>
    <w:rsid w:val="006D5D3C"/>
    <w:rsid w:val="006D66DE"/>
    <w:rsid w:val="006D7A1F"/>
    <w:rsid w:val="006E4DFB"/>
    <w:rsid w:val="006E5AC0"/>
    <w:rsid w:val="006E7732"/>
    <w:rsid w:val="006F1260"/>
    <w:rsid w:val="006F3117"/>
    <w:rsid w:val="006F4D23"/>
    <w:rsid w:val="006F58DE"/>
    <w:rsid w:val="00705495"/>
    <w:rsid w:val="00705DB8"/>
    <w:rsid w:val="00705F9F"/>
    <w:rsid w:val="00707675"/>
    <w:rsid w:val="0071021F"/>
    <w:rsid w:val="00711D45"/>
    <w:rsid w:val="00716247"/>
    <w:rsid w:val="0071626B"/>
    <w:rsid w:val="00716524"/>
    <w:rsid w:val="007166DA"/>
    <w:rsid w:val="00720452"/>
    <w:rsid w:val="00720A1A"/>
    <w:rsid w:val="00723A64"/>
    <w:rsid w:val="00723FFA"/>
    <w:rsid w:val="00724329"/>
    <w:rsid w:val="00724730"/>
    <w:rsid w:val="0072607C"/>
    <w:rsid w:val="00730D83"/>
    <w:rsid w:val="007319CB"/>
    <w:rsid w:val="00731D82"/>
    <w:rsid w:val="00731FC6"/>
    <w:rsid w:val="00734F01"/>
    <w:rsid w:val="007400B4"/>
    <w:rsid w:val="00740E6D"/>
    <w:rsid w:val="00741AC3"/>
    <w:rsid w:val="007448D0"/>
    <w:rsid w:val="00745BEC"/>
    <w:rsid w:val="00746376"/>
    <w:rsid w:val="00746637"/>
    <w:rsid w:val="0074664E"/>
    <w:rsid w:val="0074676A"/>
    <w:rsid w:val="00750AAC"/>
    <w:rsid w:val="00751263"/>
    <w:rsid w:val="00751503"/>
    <w:rsid w:val="00752715"/>
    <w:rsid w:val="007568F1"/>
    <w:rsid w:val="0075747F"/>
    <w:rsid w:val="0075769C"/>
    <w:rsid w:val="007619EE"/>
    <w:rsid w:val="0076300D"/>
    <w:rsid w:val="00763884"/>
    <w:rsid w:val="00763DA8"/>
    <w:rsid w:val="00764174"/>
    <w:rsid w:val="00767E5C"/>
    <w:rsid w:val="00772006"/>
    <w:rsid w:val="00772497"/>
    <w:rsid w:val="007729C6"/>
    <w:rsid w:val="007732A5"/>
    <w:rsid w:val="0077339E"/>
    <w:rsid w:val="00773EE9"/>
    <w:rsid w:val="007757E1"/>
    <w:rsid w:val="00776C59"/>
    <w:rsid w:val="00777184"/>
    <w:rsid w:val="007778E7"/>
    <w:rsid w:val="00777C7E"/>
    <w:rsid w:val="00780638"/>
    <w:rsid w:val="007807BB"/>
    <w:rsid w:val="007831AD"/>
    <w:rsid w:val="0078328A"/>
    <w:rsid w:val="007838CF"/>
    <w:rsid w:val="00783C41"/>
    <w:rsid w:val="00784906"/>
    <w:rsid w:val="0079055F"/>
    <w:rsid w:val="00792944"/>
    <w:rsid w:val="00792AA1"/>
    <w:rsid w:val="00792D6C"/>
    <w:rsid w:val="00796BA4"/>
    <w:rsid w:val="007A006D"/>
    <w:rsid w:val="007A014B"/>
    <w:rsid w:val="007A0670"/>
    <w:rsid w:val="007A1F77"/>
    <w:rsid w:val="007A2CBF"/>
    <w:rsid w:val="007A43F7"/>
    <w:rsid w:val="007A4CF2"/>
    <w:rsid w:val="007A7B49"/>
    <w:rsid w:val="007B01F0"/>
    <w:rsid w:val="007B0408"/>
    <w:rsid w:val="007B1659"/>
    <w:rsid w:val="007B78CF"/>
    <w:rsid w:val="007C2376"/>
    <w:rsid w:val="007C3279"/>
    <w:rsid w:val="007C591C"/>
    <w:rsid w:val="007C6D50"/>
    <w:rsid w:val="007C75B0"/>
    <w:rsid w:val="007D04C3"/>
    <w:rsid w:val="007D08A2"/>
    <w:rsid w:val="007D2421"/>
    <w:rsid w:val="007D5BA3"/>
    <w:rsid w:val="007D6973"/>
    <w:rsid w:val="007D6BED"/>
    <w:rsid w:val="007D7BA4"/>
    <w:rsid w:val="007E03A4"/>
    <w:rsid w:val="007E57CC"/>
    <w:rsid w:val="007E6A0B"/>
    <w:rsid w:val="007E7492"/>
    <w:rsid w:val="007F2D73"/>
    <w:rsid w:val="007F41CA"/>
    <w:rsid w:val="007F7385"/>
    <w:rsid w:val="00800D9B"/>
    <w:rsid w:val="00802FE4"/>
    <w:rsid w:val="0080479C"/>
    <w:rsid w:val="00804E53"/>
    <w:rsid w:val="00805371"/>
    <w:rsid w:val="00805587"/>
    <w:rsid w:val="00805E0B"/>
    <w:rsid w:val="00806B16"/>
    <w:rsid w:val="00810D14"/>
    <w:rsid w:val="00810D39"/>
    <w:rsid w:val="00812D79"/>
    <w:rsid w:val="008154DA"/>
    <w:rsid w:val="00816A2B"/>
    <w:rsid w:val="00820E11"/>
    <w:rsid w:val="0082117D"/>
    <w:rsid w:val="008224A3"/>
    <w:rsid w:val="00822585"/>
    <w:rsid w:val="00822CCA"/>
    <w:rsid w:val="008249DA"/>
    <w:rsid w:val="008253C2"/>
    <w:rsid w:val="0082609D"/>
    <w:rsid w:val="0082673E"/>
    <w:rsid w:val="0082723F"/>
    <w:rsid w:val="0083270F"/>
    <w:rsid w:val="00832973"/>
    <w:rsid w:val="00834B33"/>
    <w:rsid w:val="0083567B"/>
    <w:rsid w:val="0084054F"/>
    <w:rsid w:val="00845916"/>
    <w:rsid w:val="0084769D"/>
    <w:rsid w:val="00850440"/>
    <w:rsid w:val="00850BF2"/>
    <w:rsid w:val="00850C4C"/>
    <w:rsid w:val="00854D3C"/>
    <w:rsid w:val="0086068F"/>
    <w:rsid w:val="00862233"/>
    <w:rsid w:val="0086437F"/>
    <w:rsid w:val="00864DFE"/>
    <w:rsid w:val="00866723"/>
    <w:rsid w:val="00866B31"/>
    <w:rsid w:val="00866E91"/>
    <w:rsid w:val="008671CC"/>
    <w:rsid w:val="00867AA8"/>
    <w:rsid w:val="00871913"/>
    <w:rsid w:val="00872BBA"/>
    <w:rsid w:val="0087488B"/>
    <w:rsid w:val="008779E9"/>
    <w:rsid w:val="0088553F"/>
    <w:rsid w:val="008868BF"/>
    <w:rsid w:val="00887379"/>
    <w:rsid w:val="0089213E"/>
    <w:rsid w:val="0089347B"/>
    <w:rsid w:val="00893E62"/>
    <w:rsid w:val="008945FC"/>
    <w:rsid w:val="008949CE"/>
    <w:rsid w:val="00895457"/>
    <w:rsid w:val="008A0C1F"/>
    <w:rsid w:val="008A51C5"/>
    <w:rsid w:val="008A6E11"/>
    <w:rsid w:val="008A7083"/>
    <w:rsid w:val="008A7522"/>
    <w:rsid w:val="008A7FE3"/>
    <w:rsid w:val="008B2852"/>
    <w:rsid w:val="008B2BB9"/>
    <w:rsid w:val="008B33DF"/>
    <w:rsid w:val="008B388C"/>
    <w:rsid w:val="008B4203"/>
    <w:rsid w:val="008C0C16"/>
    <w:rsid w:val="008C1DD4"/>
    <w:rsid w:val="008C3DAA"/>
    <w:rsid w:val="008C40E9"/>
    <w:rsid w:val="008D0FB1"/>
    <w:rsid w:val="008D109B"/>
    <w:rsid w:val="008D33D7"/>
    <w:rsid w:val="008E015F"/>
    <w:rsid w:val="008E0184"/>
    <w:rsid w:val="008E022D"/>
    <w:rsid w:val="008E0BD8"/>
    <w:rsid w:val="008E1019"/>
    <w:rsid w:val="008E1FEF"/>
    <w:rsid w:val="008E669C"/>
    <w:rsid w:val="008F2FF8"/>
    <w:rsid w:val="008F4B13"/>
    <w:rsid w:val="008F531D"/>
    <w:rsid w:val="009041D2"/>
    <w:rsid w:val="00904B97"/>
    <w:rsid w:val="009052EC"/>
    <w:rsid w:val="0090534E"/>
    <w:rsid w:val="0090592F"/>
    <w:rsid w:val="00905AA2"/>
    <w:rsid w:val="0090762B"/>
    <w:rsid w:val="00910399"/>
    <w:rsid w:val="009208BA"/>
    <w:rsid w:val="00921275"/>
    <w:rsid w:val="00922000"/>
    <w:rsid w:val="00924D55"/>
    <w:rsid w:val="009307B1"/>
    <w:rsid w:val="009329AE"/>
    <w:rsid w:val="00935A57"/>
    <w:rsid w:val="00936E31"/>
    <w:rsid w:val="00936FB7"/>
    <w:rsid w:val="00942196"/>
    <w:rsid w:val="00943084"/>
    <w:rsid w:val="00950BF5"/>
    <w:rsid w:val="0095308A"/>
    <w:rsid w:val="009538CC"/>
    <w:rsid w:val="00960360"/>
    <w:rsid w:val="0096466F"/>
    <w:rsid w:val="00967038"/>
    <w:rsid w:val="00967187"/>
    <w:rsid w:val="00970861"/>
    <w:rsid w:val="00971331"/>
    <w:rsid w:val="00973093"/>
    <w:rsid w:val="009733CC"/>
    <w:rsid w:val="009775A9"/>
    <w:rsid w:val="00977FBF"/>
    <w:rsid w:val="00980B92"/>
    <w:rsid w:val="009817EB"/>
    <w:rsid w:val="00981B4E"/>
    <w:rsid w:val="0098590F"/>
    <w:rsid w:val="00985DAA"/>
    <w:rsid w:val="009867D8"/>
    <w:rsid w:val="00987347"/>
    <w:rsid w:val="00990C98"/>
    <w:rsid w:val="009928AC"/>
    <w:rsid w:val="009A1060"/>
    <w:rsid w:val="009A141C"/>
    <w:rsid w:val="009A22F1"/>
    <w:rsid w:val="009A2842"/>
    <w:rsid w:val="009A2EDD"/>
    <w:rsid w:val="009A57A2"/>
    <w:rsid w:val="009B386A"/>
    <w:rsid w:val="009B4C62"/>
    <w:rsid w:val="009C0BDC"/>
    <w:rsid w:val="009C1925"/>
    <w:rsid w:val="009C4A72"/>
    <w:rsid w:val="009D1F68"/>
    <w:rsid w:val="009D24F7"/>
    <w:rsid w:val="009D3AD7"/>
    <w:rsid w:val="009D42B8"/>
    <w:rsid w:val="009D5402"/>
    <w:rsid w:val="009D57E6"/>
    <w:rsid w:val="009D59CF"/>
    <w:rsid w:val="009E063B"/>
    <w:rsid w:val="009E0EE1"/>
    <w:rsid w:val="009E1378"/>
    <w:rsid w:val="009E18CA"/>
    <w:rsid w:val="009E26A2"/>
    <w:rsid w:val="009E4081"/>
    <w:rsid w:val="009E4C0E"/>
    <w:rsid w:val="009E4E5F"/>
    <w:rsid w:val="009E6056"/>
    <w:rsid w:val="009F305D"/>
    <w:rsid w:val="00A00952"/>
    <w:rsid w:val="00A01F9E"/>
    <w:rsid w:val="00A03D73"/>
    <w:rsid w:val="00A03F91"/>
    <w:rsid w:val="00A06A0F"/>
    <w:rsid w:val="00A10F67"/>
    <w:rsid w:val="00A12525"/>
    <w:rsid w:val="00A15ED1"/>
    <w:rsid w:val="00A17EA8"/>
    <w:rsid w:val="00A2564F"/>
    <w:rsid w:val="00A260E1"/>
    <w:rsid w:val="00A26E1A"/>
    <w:rsid w:val="00A309D1"/>
    <w:rsid w:val="00A31124"/>
    <w:rsid w:val="00A32962"/>
    <w:rsid w:val="00A3365F"/>
    <w:rsid w:val="00A33C6D"/>
    <w:rsid w:val="00A36974"/>
    <w:rsid w:val="00A40370"/>
    <w:rsid w:val="00A40E8A"/>
    <w:rsid w:val="00A40E93"/>
    <w:rsid w:val="00A4696B"/>
    <w:rsid w:val="00A51924"/>
    <w:rsid w:val="00A54C1E"/>
    <w:rsid w:val="00A55F20"/>
    <w:rsid w:val="00A57384"/>
    <w:rsid w:val="00A6249D"/>
    <w:rsid w:val="00A628AF"/>
    <w:rsid w:val="00A62F77"/>
    <w:rsid w:val="00A62FD4"/>
    <w:rsid w:val="00A66A95"/>
    <w:rsid w:val="00A73EA4"/>
    <w:rsid w:val="00A74CA0"/>
    <w:rsid w:val="00A80923"/>
    <w:rsid w:val="00A80B2D"/>
    <w:rsid w:val="00A82456"/>
    <w:rsid w:val="00A83905"/>
    <w:rsid w:val="00A84EA9"/>
    <w:rsid w:val="00A866ED"/>
    <w:rsid w:val="00A87375"/>
    <w:rsid w:val="00A87765"/>
    <w:rsid w:val="00A914D5"/>
    <w:rsid w:val="00A93D36"/>
    <w:rsid w:val="00A97B3F"/>
    <w:rsid w:val="00AA038D"/>
    <w:rsid w:val="00AA3070"/>
    <w:rsid w:val="00AA67A8"/>
    <w:rsid w:val="00AB0073"/>
    <w:rsid w:val="00AB126A"/>
    <w:rsid w:val="00AB2565"/>
    <w:rsid w:val="00AC33C4"/>
    <w:rsid w:val="00AC41B9"/>
    <w:rsid w:val="00AC436D"/>
    <w:rsid w:val="00AC4B96"/>
    <w:rsid w:val="00AC56D6"/>
    <w:rsid w:val="00AC6424"/>
    <w:rsid w:val="00AC6B84"/>
    <w:rsid w:val="00AC6BB2"/>
    <w:rsid w:val="00AC702F"/>
    <w:rsid w:val="00AD1979"/>
    <w:rsid w:val="00AD3778"/>
    <w:rsid w:val="00AD383F"/>
    <w:rsid w:val="00AD5EC1"/>
    <w:rsid w:val="00AD76D9"/>
    <w:rsid w:val="00AE17E9"/>
    <w:rsid w:val="00AE2CB5"/>
    <w:rsid w:val="00AE37D4"/>
    <w:rsid w:val="00AE56AD"/>
    <w:rsid w:val="00AE6918"/>
    <w:rsid w:val="00AE6989"/>
    <w:rsid w:val="00AE6DAB"/>
    <w:rsid w:val="00AF3678"/>
    <w:rsid w:val="00AF3DC5"/>
    <w:rsid w:val="00AF4D57"/>
    <w:rsid w:val="00AF5ABB"/>
    <w:rsid w:val="00AF67A5"/>
    <w:rsid w:val="00B00BAC"/>
    <w:rsid w:val="00B02679"/>
    <w:rsid w:val="00B0465C"/>
    <w:rsid w:val="00B04B11"/>
    <w:rsid w:val="00B074DB"/>
    <w:rsid w:val="00B07D32"/>
    <w:rsid w:val="00B1012B"/>
    <w:rsid w:val="00B12302"/>
    <w:rsid w:val="00B145AC"/>
    <w:rsid w:val="00B14641"/>
    <w:rsid w:val="00B17D30"/>
    <w:rsid w:val="00B21BA4"/>
    <w:rsid w:val="00B23040"/>
    <w:rsid w:val="00B23414"/>
    <w:rsid w:val="00B234B4"/>
    <w:rsid w:val="00B23D83"/>
    <w:rsid w:val="00B24E93"/>
    <w:rsid w:val="00B256B5"/>
    <w:rsid w:val="00B27CA2"/>
    <w:rsid w:val="00B33AC9"/>
    <w:rsid w:val="00B33BDB"/>
    <w:rsid w:val="00B35E4D"/>
    <w:rsid w:val="00B41470"/>
    <w:rsid w:val="00B4187D"/>
    <w:rsid w:val="00B418F3"/>
    <w:rsid w:val="00B45888"/>
    <w:rsid w:val="00B46B1C"/>
    <w:rsid w:val="00B46C79"/>
    <w:rsid w:val="00B50698"/>
    <w:rsid w:val="00B52912"/>
    <w:rsid w:val="00B529F2"/>
    <w:rsid w:val="00B54745"/>
    <w:rsid w:val="00B5513E"/>
    <w:rsid w:val="00B5572D"/>
    <w:rsid w:val="00B56271"/>
    <w:rsid w:val="00B567AB"/>
    <w:rsid w:val="00B60571"/>
    <w:rsid w:val="00B6106A"/>
    <w:rsid w:val="00B63839"/>
    <w:rsid w:val="00B63EA3"/>
    <w:rsid w:val="00B65F3D"/>
    <w:rsid w:val="00B67078"/>
    <w:rsid w:val="00B67661"/>
    <w:rsid w:val="00B70FD3"/>
    <w:rsid w:val="00B722C3"/>
    <w:rsid w:val="00B7588B"/>
    <w:rsid w:val="00B86B92"/>
    <w:rsid w:val="00B91C83"/>
    <w:rsid w:val="00B92DD3"/>
    <w:rsid w:val="00B94381"/>
    <w:rsid w:val="00B94394"/>
    <w:rsid w:val="00B94A37"/>
    <w:rsid w:val="00B94B2B"/>
    <w:rsid w:val="00B96BB4"/>
    <w:rsid w:val="00B97949"/>
    <w:rsid w:val="00BA246F"/>
    <w:rsid w:val="00BA43DE"/>
    <w:rsid w:val="00BA6035"/>
    <w:rsid w:val="00BB23E5"/>
    <w:rsid w:val="00BB2609"/>
    <w:rsid w:val="00BC120C"/>
    <w:rsid w:val="00BC124E"/>
    <w:rsid w:val="00BC26F5"/>
    <w:rsid w:val="00BC2A85"/>
    <w:rsid w:val="00BC41D4"/>
    <w:rsid w:val="00BC4519"/>
    <w:rsid w:val="00BC4D11"/>
    <w:rsid w:val="00BC551F"/>
    <w:rsid w:val="00BD1040"/>
    <w:rsid w:val="00BD3E7C"/>
    <w:rsid w:val="00BD4FE9"/>
    <w:rsid w:val="00BD54FA"/>
    <w:rsid w:val="00BD5F57"/>
    <w:rsid w:val="00BD6FDD"/>
    <w:rsid w:val="00BE1180"/>
    <w:rsid w:val="00BE70CE"/>
    <w:rsid w:val="00BF1AE3"/>
    <w:rsid w:val="00BF1F63"/>
    <w:rsid w:val="00BF23D6"/>
    <w:rsid w:val="00BF2AB8"/>
    <w:rsid w:val="00BF56F7"/>
    <w:rsid w:val="00BF6DCD"/>
    <w:rsid w:val="00C00CAC"/>
    <w:rsid w:val="00C01332"/>
    <w:rsid w:val="00C01B35"/>
    <w:rsid w:val="00C126C8"/>
    <w:rsid w:val="00C12ECD"/>
    <w:rsid w:val="00C13BDD"/>
    <w:rsid w:val="00C1466F"/>
    <w:rsid w:val="00C14ECF"/>
    <w:rsid w:val="00C15C1C"/>
    <w:rsid w:val="00C16441"/>
    <w:rsid w:val="00C176BB"/>
    <w:rsid w:val="00C17E8C"/>
    <w:rsid w:val="00C21360"/>
    <w:rsid w:val="00C22841"/>
    <w:rsid w:val="00C242AD"/>
    <w:rsid w:val="00C350FE"/>
    <w:rsid w:val="00C36A8B"/>
    <w:rsid w:val="00C401E7"/>
    <w:rsid w:val="00C41774"/>
    <w:rsid w:val="00C41C87"/>
    <w:rsid w:val="00C452E7"/>
    <w:rsid w:val="00C47A5B"/>
    <w:rsid w:val="00C47D2B"/>
    <w:rsid w:val="00C47FC2"/>
    <w:rsid w:val="00C50135"/>
    <w:rsid w:val="00C50C7C"/>
    <w:rsid w:val="00C52465"/>
    <w:rsid w:val="00C52D2C"/>
    <w:rsid w:val="00C55D72"/>
    <w:rsid w:val="00C56FFC"/>
    <w:rsid w:val="00C603BE"/>
    <w:rsid w:val="00C64DE3"/>
    <w:rsid w:val="00C660CA"/>
    <w:rsid w:val="00C668B4"/>
    <w:rsid w:val="00C677FB"/>
    <w:rsid w:val="00C713F4"/>
    <w:rsid w:val="00C75878"/>
    <w:rsid w:val="00C77293"/>
    <w:rsid w:val="00C8016F"/>
    <w:rsid w:val="00C811B3"/>
    <w:rsid w:val="00C8458D"/>
    <w:rsid w:val="00C85795"/>
    <w:rsid w:val="00C87D51"/>
    <w:rsid w:val="00C913B4"/>
    <w:rsid w:val="00C94E68"/>
    <w:rsid w:val="00C9551F"/>
    <w:rsid w:val="00C975D7"/>
    <w:rsid w:val="00CA0C99"/>
    <w:rsid w:val="00CA3CBA"/>
    <w:rsid w:val="00CA5A87"/>
    <w:rsid w:val="00CB0292"/>
    <w:rsid w:val="00CB2CCF"/>
    <w:rsid w:val="00CB6E21"/>
    <w:rsid w:val="00CB76CE"/>
    <w:rsid w:val="00CC1E78"/>
    <w:rsid w:val="00CC43E9"/>
    <w:rsid w:val="00CC4DD7"/>
    <w:rsid w:val="00CD11C9"/>
    <w:rsid w:val="00CD1FA4"/>
    <w:rsid w:val="00CD4CB8"/>
    <w:rsid w:val="00CD6EC3"/>
    <w:rsid w:val="00CD788C"/>
    <w:rsid w:val="00CE089E"/>
    <w:rsid w:val="00CE0BA6"/>
    <w:rsid w:val="00CE2326"/>
    <w:rsid w:val="00CE34DF"/>
    <w:rsid w:val="00CE61E6"/>
    <w:rsid w:val="00CF2CB8"/>
    <w:rsid w:val="00CF2CFC"/>
    <w:rsid w:val="00CF3AA9"/>
    <w:rsid w:val="00CF6951"/>
    <w:rsid w:val="00CF704B"/>
    <w:rsid w:val="00D056A6"/>
    <w:rsid w:val="00D05CA9"/>
    <w:rsid w:val="00D05FB4"/>
    <w:rsid w:val="00D06566"/>
    <w:rsid w:val="00D076A4"/>
    <w:rsid w:val="00D13E92"/>
    <w:rsid w:val="00D21912"/>
    <w:rsid w:val="00D22EF0"/>
    <w:rsid w:val="00D25E86"/>
    <w:rsid w:val="00D31C42"/>
    <w:rsid w:val="00D32410"/>
    <w:rsid w:val="00D32ABA"/>
    <w:rsid w:val="00D33483"/>
    <w:rsid w:val="00D33AA1"/>
    <w:rsid w:val="00D357EE"/>
    <w:rsid w:val="00D40073"/>
    <w:rsid w:val="00D421E8"/>
    <w:rsid w:val="00D43EB2"/>
    <w:rsid w:val="00D4429E"/>
    <w:rsid w:val="00D44B71"/>
    <w:rsid w:val="00D457F8"/>
    <w:rsid w:val="00D47F75"/>
    <w:rsid w:val="00D518E9"/>
    <w:rsid w:val="00D53732"/>
    <w:rsid w:val="00D552C8"/>
    <w:rsid w:val="00D56C6E"/>
    <w:rsid w:val="00D57C59"/>
    <w:rsid w:val="00D60246"/>
    <w:rsid w:val="00D62D61"/>
    <w:rsid w:val="00D636DF"/>
    <w:rsid w:val="00D63F11"/>
    <w:rsid w:val="00D63F88"/>
    <w:rsid w:val="00D75700"/>
    <w:rsid w:val="00D80242"/>
    <w:rsid w:val="00D806A7"/>
    <w:rsid w:val="00D81309"/>
    <w:rsid w:val="00D814EB"/>
    <w:rsid w:val="00D81A10"/>
    <w:rsid w:val="00D829FF"/>
    <w:rsid w:val="00D84353"/>
    <w:rsid w:val="00D85416"/>
    <w:rsid w:val="00D86E44"/>
    <w:rsid w:val="00D87E7B"/>
    <w:rsid w:val="00D9183F"/>
    <w:rsid w:val="00D95180"/>
    <w:rsid w:val="00D951B9"/>
    <w:rsid w:val="00D9631B"/>
    <w:rsid w:val="00D970E2"/>
    <w:rsid w:val="00D97A78"/>
    <w:rsid w:val="00DA1125"/>
    <w:rsid w:val="00DA222E"/>
    <w:rsid w:val="00DA526D"/>
    <w:rsid w:val="00DA55E7"/>
    <w:rsid w:val="00DA695C"/>
    <w:rsid w:val="00DA712B"/>
    <w:rsid w:val="00DB2D60"/>
    <w:rsid w:val="00DB3567"/>
    <w:rsid w:val="00DB4AEF"/>
    <w:rsid w:val="00DB6D98"/>
    <w:rsid w:val="00DC2139"/>
    <w:rsid w:val="00DC54FA"/>
    <w:rsid w:val="00DD34F0"/>
    <w:rsid w:val="00DD4591"/>
    <w:rsid w:val="00DD518C"/>
    <w:rsid w:val="00DD7537"/>
    <w:rsid w:val="00DE153F"/>
    <w:rsid w:val="00DE1786"/>
    <w:rsid w:val="00DE19DC"/>
    <w:rsid w:val="00DE5529"/>
    <w:rsid w:val="00DE55E0"/>
    <w:rsid w:val="00DE571B"/>
    <w:rsid w:val="00DE764F"/>
    <w:rsid w:val="00DF0E0A"/>
    <w:rsid w:val="00DF14F4"/>
    <w:rsid w:val="00DF58DF"/>
    <w:rsid w:val="00DF6C91"/>
    <w:rsid w:val="00DF7E06"/>
    <w:rsid w:val="00E00318"/>
    <w:rsid w:val="00E01308"/>
    <w:rsid w:val="00E04DC9"/>
    <w:rsid w:val="00E0539A"/>
    <w:rsid w:val="00E06A30"/>
    <w:rsid w:val="00E06C79"/>
    <w:rsid w:val="00E07495"/>
    <w:rsid w:val="00E11C35"/>
    <w:rsid w:val="00E149C1"/>
    <w:rsid w:val="00E16525"/>
    <w:rsid w:val="00E17063"/>
    <w:rsid w:val="00E2254B"/>
    <w:rsid w:val="00E229E1"/>
    <w:rsid w:val="00E22F74"/>
    <w:rsid w:val="00E23E6A"/>
    <w:rsid w:val="00E2642B"/>
    <w:rsid w:val="00E312C6"/>
    <w:rsid w:val="00E31588"/>
    <w:rsid w:val="00E342B7"/>
    <w:rsid w:val="00E3493D"/>
    <w:rsid w:val="00E40B08"/>
    <w:rsid w:val="00E42A8F"/>
    <w:rsid w:val="00E44BF0"/>
    <w:rsid w:val="00E45EA5"/>
    <w:rsid w:val="00E5240D"/>
    <w:rsid w:val="00E52A78"/>
    <w:rsid w:val="00E53B20"/>
    <w:rsid w:val="00E53DE4"/>
    <w:rsid w:val="00E55DF5"/>
    <w:rsid w:val="00E562A2"/>
    <w:rsid w:val="00E575A4"/>
    <w:rsid w:val="00E603C5"/>
    <w:rsid w:val="00E60CB5"/>
    <w:rsid w:val="00E61E78"/>
    <w:rsid w:val="00E62D98"/>
    <w:rsid w:val="00E648E5"/>
    <w:rsid w:val="00E663BC"/>
    <w:rsid w:val="00E6688E"/>
    <w:rsid w:val="00E66BDA"/>
    <w:rsid w:val="00E723E1"/>
    <w:rsid w:val="00E738FD"/>
    <w:rsid w:val="00E7721C"/>
    <w:rsid w:val="00E77F59"/>
    <w:rsid w:val="00E83597"/>
    <w:rsid w:val="00E836F6"/>
    <w:rsid w:val="00E83B5E"/>
    <w:rsid w:val="00E84047"/>
    <w:rsid w:val="00E84AB8"/>
    <w:rsid w:val="00E9565E"/>
    <w:rsid w:val="00E95FE8"/>
    <w:rsid w:val="00E974BA"/>
    <w:rsid w:val="00EA0C1D"/>
    <w:rsid w:val="00EA2B4A"/>
    <w:rsid w:val="00EA301B"/>
    <w:rsid w:val="00EA4400"/>
    <w:rsid w:val="00EA50B9"/>
    <w:rsid w:val="00EA56CF"/>
    <w:rsid w:val="00EA6C77"/>
    <w:rsid w:val="00EB5CD2"/>
    <w:rsid w:val="00EB74F4"/>
    <w:rsid w:val="00EC1117"/>
    <w:rsid w:val="00EC188C"/>
    <w:rsid w:val="00EC386F"/>
    <w:rsid w:val="00ED1CDE"/>
    <w:rsid w:val="00ED30F4"/>
    <w:rsid w:val="00ED4C79"/>
    <w:rsid w:val="00ED77E1"/>
    <w:rsid w:val="00EE0103"/>
    <w:rsid w:val="00EE1A60"/>
    <w:rsid w:val="00EE22F2"/>
    <w:rsid w:val="00EF0FB0"/>
    <w:rsid w:val="00EF6519"/>
    <w:rsid w:val="00EF7A15"/>
    <w:rsid w:val="00F0137B"/>
    <w:rsid w:val="00F05EBE"/>
    <w:rsid w:val="00F07BA3"/>
    <w:rsid w:val="00F10271"/>
    <w:rsid w:val="00F113E7"/>
    <w:rsid w:val="00F122AB"/>
    <w:rsid w:val="00F13B18"/>
    <w:rsid w:val="00F15C63"/>
    <w:rsid w:val="00F16848"/>
    <w:rsid w:val="00F229E4"/>
    <w:rsid w:val="00F23A3B"/>
    <w:rsid w:val="00F25730"/>
    <w:rsid w:val="00F26007"/>
    <w:rsid w:val="00F334A3"/>
    <w:rsid w:val="00F34109"/>
    <w:rsid w:val="00F36111"/>
    <w:rsid w:val="00F40ABD"/>
    <w:rsid w:val="00F421BA"/>
    <w:rsid w:val="00F42AAD"/>
    <w:rsid w:val="00F45C0E"/>
    <w:rsid w:val="00F4787B"/>
    <w:rsid w:val="00F50408"/>
    <w:rsid w:val="00F5175C"/>
    <w:rsid w:val="00F51EC4"/>
    <w:rsid w:val="00F52D50"/>
    <w:rsid w:val="00F5332F"/>
    <w:rsid w:val="00F5393B"/>
    <w:rsid w:val="00F55B35"/>
    <w:rsid w:val="00F55E8B"/>
    <w:rsid w:val="00F60EF7"/>
    <w:rsid w:val="00F6267D"/>
    <w:rsid w:val="00F63DDE"/>
    <w:rsid w:val="00F6443A"/>
    <w:rsid w:val="00F65781"/>
    <w:rsid w:val="00F65DF6"/>
    <w:rsid w:val="00F66EB4"/>
    <w:rsid w:val="00F723C8"/>
    <w:rsid w:val="00F73874"/>
    <w:rsid w:val="00F7391F"/>
    <w:rsid w:val="00F745BB"/>
    <w:rsid w:val="00F769F9"/>
    <w:rsid w:val="00F804E2"/>
    <w:rsid w:val="00F82D92"/>
    <w:rsid w:val="00F838EA"/>
    <w:rsid w:val="00F83BE6"/>
    <w:rsid w:val="00F84A25"/>
    <w:rsid w:val="00F904CC"/>
    <w:rsid w:val="00F91891"/>
    <w:rsid w:val="00F91963"/>
    <w:rsid w:val="00F926FA"/>
    <w:rsid w:val="00F9390B"/>
    <w:rsid w:val="00F9523A"/>
    <w:rsid w:val="00F95AE4"/>
    <w:rsid w:val="00F964C6"/>
    <w:rsid w:val="00FA03EA"/>
    <w:rsid w:val="00FA08CD"/>
    <w:rsid w:val="00FA2F60"/>
    <w:rsid w:val="00FA34D4"/>
    <w:rsid w:val="00FA56C1"/>
    <w:rsid w:val="00FA7311"/>
    <w:rsid w:val="00FB204C"/>
    <w:rsid w:val="00FC0531"/>
    <w:rsid w:val="00FC0580"/>
    <w:rsid w:val="00FC0D3B"/>
    <w:rsid w:val="00FC3850"/>
    <w:rsid w:val="00FC4D9A"/>
    <w:rsid w:val="00FC5671"/>
    <w:rsid w:val="00FC6A58"/>
    <w:rsid w:val="00FD1793"/>
    <w:rsid w:val="00FD4825"/>
    <w:rsid w:val="00FD5282"/>
    <w:rsid w:val="00FD5EA2"/>
    <w:rsid w:val="00FD7B44"/>
    <w:rsid w:val="00FD7D25"/>
    <w:rsid w:val="00FE4930"/>
    <w:rsid w:val="00FF087B"/>
    <w:rsid w:val="00FF5F8F"/>
    <w:rsid w:val="00FF6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A57"/>
    <w:pPr>
      <w:ind w:left="1080"/>
      <w:jc w:val="both"/>
    </w:pPr>
    <w:rPr>
      <w:sz w:val="24"/>
      <w:szCs w:val="24"/>
    </w:rPr>
  </w:style>
  <w:style w:type="paragraph" w:styleId="Heading1">
    <w:name w:val="heading 1"/>
    <w:basedOn w:val="Normal"/>
    <w:next w:val="Normal"/>
    <w:link w:val="Heading1Char"/>
    <w:uiPriority w:val="9"/>
    <w:qFormat/>
    <w:rsid w:val="00AC56D6"/>
    <w:pPr>
      <w:keepNext/>
      <w:keepLines/>
      <w:spacing w:before="360" w:line="276" w:lineRule="auto"/>
      <w:ind w:left="0"/>
      <w:jc w:val="left"/>
      <w:outlineLvl w:val="0"/>
    </w:pPr>
    <w:rPr>
      <w:rFonts w:ascii="Century Gothic" w:eastAsia="Times New Roman" w:hAnsi="Century Gothic"/>
      <w:b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E90"/>
    <w:pPr>
      <w:ind w:left="720"/>
      <w:contextualSpacing/>
    </w:pPr>
  </w:style>
  <w:style w:type="paragraph" w:styleId="BalloonText">
    <w:name w:val="Balloon Text"/>
    <w:basedOn w:val="Normal"/>
    <w:link w:val="BalloonTextChar"/>
    <w:uiPriority w:val="99"/>
    <w:semiHidden/>
    <w:unhideWhenUsed/>
    <w:rsid w:val="00BE70CE"/>
    <w:rPr>
      <w:rFonts w:ascii="Tahoma" w:hAnsi="Tahoma" w:cs="Tahoma"/>
      <w:sz w:val="16"/>
      <w:szCs w:val="16"/>
    </w:rPr>
  </w:style>
  <w:style w:type="character" w:customStyle="1" w:styleId="BalloonTextChar">
    <w:name w:val="Balloon Text Char"/>
    <w:link w:val="BalloonText"/>
    <w:uiPriority w:val="99"/>
    <w:semiHidden/>
    <w:rsid w:val="00BE70CE"/>
    <w:rPr>
      <w:rFonts w:ascii="Tahoma" w:hAnsi="Tahoma" w:cs="Tahoma"/>
      <w:sz w:val="16"/>
      <w:szCs w:val="16"/>
    </w:rPr>
  </w:style>
  <w:style w:type="character" w:styleId="FollowedHyperlink">
    <w:name w:val="FollowedHyperlink"/>
    <w:uiPriority w:val="99"/>
    <w:semiHidden/>
    <w:unhideWhenUsed/>
    <w:rsid w:val="00197E97"/>
    <w:rPr>
      <w:color w:val="800080"/>
      <w:u w:val="single"/>
    </w:rPr>
  </w:style>
  <w:style w:type="paragraph" w:styleId="Header">
    <w:name w:val="header"/>
    <w:basedOn w:val="Normal"/>
    <w:link w:val="HeaderChar"/>
    <w:uiPriority w:val="99"/>
    <w:unhideWhenUsed/>
    <w:rsid w:val="00F15C63"/>
    <w:pPr>
      <w:tabs>
        <w:tab w:val="center" w:pos="4680"/>
        <w:tab w:val="right" w:pos="9360"/>
      </w:tabs>
    </w:pPr>
  </w:style>
  <w:style w:type="character" w:customStyle="1" w:styleId="HeaderChar">
    <w:name w:val="Header Char"/>
    <w:link w:val="Header"/>
    <w:uiPriority w:val="99"/>
    <w:rsid w:val="00F15C63"/>
    <w:rPr>
      <w:sz w:val="24"/>
      <w:szCs w:val="24"/>
    </w:rPr>
  </w:style>
  <w:style w:type="paragraph" w:styleId="Footer">
    <w:name w:val="footer"/>
    <w:basedOn w:val="Normal"/>
    <w:link w:val="FooterChar"/>
    <w:uiPriority w:val="99"/>
    <w:unhideWhenUsed/>
    <w:rsid w:val="00F15C63"/>
    <w:pPr>
      <w:tabs>
        <w:tab w:val="center" w:pos="4680"/>
        <w:tab w:val="right" w:pos="9360"/>
      </w:tabs>
    </w:pPr>
  </w:style>
  <w:style w:type="character" w:customStyle="1" w:styleId="FooterChar">
    <w:name w:val="Footer Char"/>
    <w:link w:val="Footer"/>
    <w:uiPriority w:val="99"/>
    <w:rsid w:val="00F15C63"/>
    <w:rPr>
      <w:sz w:val="24"/>
      <w:szCs w:val="24"/>
    </w:rPr>
  </w:style>
  <w:style w:type="character" w:styleId="Hyperlink">
    <w:name w:val="Hyperlink"/>
    <w:uiPriority w:val="99"/>
    <w:unhideWhenUsed/>
    <w:rsid w:val="004F0929"/>
    <w:rPr>
      <w:color w:val="0000FF"/>
      <w:u w:val="single"/>
    </w:rPr>
  </w:style>
  <w:style w:type="paragraph" w:styleId="NoSpacing">
    <w:name w:val="No Spacing"/>
    <w:uiPriority w:val="1"/>
    <w:qFormat/>
    <w:rsid w:val="00056722"/>
    <w:rPr>
      <w:sz w:val="22"/>
      <w:szCs w:val="22"/>
    </w:rPr>
  </w:style>
  <w:style w:type="paragraph" w:styleId="BodyText">
    <w:name w:val="Body Text"/>
    <w:basedOn w:val="Normal"/>
    <w:link w:val="BodyTextChar"/>
    <w:uiPriority w:val="99"/>
    <w:semiHidden/>
    <w:unhideWhenUsed/>
    <w:rsid w:val="0071021F"/>
    <w:pPr>
      <w:spacing w:after="120"/>
    </w:pPr>
  </w:style>
  <w:style w:type="character" w:customStyle="1" w:styleId="BodyTextChar">
    <w:name w:val="Body Text Char"/>
    <w:link w:val="BodyText"/>
    <w:uiPriority w:val="99"/>
    <w:semiHidden/>
    <w:rsid w:val="0071021F"/>
    <w:rPr>
      <w:sz w:val="24"/>
      <w:szCs w:val="24"/>
    </w:rPr>
  </w:style>
  <w:style w:type="character" w:customStyle="1" w:styleId="Heading1Char">
    <w:name w:val="Heading 1 Char"/>
    <w:link w:val="Heading1"/>
    <w:uiPriority w:val="9"/>
    <w:rsid w:val="00AC56D6"/>
    <w:rPr>
      <w:rFonts w:ascii="Century Gothic" w:eastAsia="Times New Roman" w:hAnsi="Century Gothic"/>
      <w:bCs/>
      <w:sz w:val="28"/>
      <w:szCs w:val="28"/>
      <w:lang w:bidi="en-US"/>
    </w:rPr>
  </w:style>
  <w:style w:type="table" w:styleId="TableGrid">
    <w:name w:val="Table Grid"/>
    <w:basedOn w:val="TableNormal"/>
    <w:uiPriority w:val="59"/>
    <w:rsid w:val="00792D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A57"/>
    <w:pPr>
      <w:ind w:left="1080"/>
      <w:jc w:val="both"/>
    </w:pPr>
    <w:rPr>
      <w:sz w:val="24"/>
      <w:szCs w:val="24"/>
    </w:rPr>
  </w:style>
  <w:style w:type="paragraph" w:styleId="Heading1">
    <w:name w:val="heading 1"/>
    <w:basedOn w:val="Normal"/>
    <w:next w:val="Normal"/>
    <w:link w:val="Heading1Char"/>
    <w:uiPriority w:val="9"/>
    <w:qFormat/>
    <w:rsid w:val="00AC56D6"/>
    <w:pPr>
      <w:keepNext/>
      <w:keepLines/>
      <w:spacing w:before="360" w:line="276" w:lineRule="auto"/>
      <w:ind w:left="0"/>
      <w:jc w:val="left"/>
      <w:outlineLvl w:val="0"/>
    </w:pPr>
    <w:rPr>
      <w:rFonts w:ascii="Century Gothic" w:eastAsia="Times New Roman" w:hAnsi="Century Gothic"/>
      <w:b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E90"/>
    <w:pPr>
      <w:ind w:left="720"/>
      <w:contextualSpacing/>
    </w:pPr>
  </w:style>
  <w:style w:type="paragraph" w:styleId="BalloonText">
    <w:name w:val="Balloon Text"/>
    <w:basedOn w:val="Normal"/>
    <w:link w:val="BalloonTextChar"/>
    <w:uiPriority w:val="99"/>
    <w:semiHidden/>
    <w:unhideWhenUsed/>
    <w:rsid w:val="00BE70CE"/>
    <w:rPr>
      <w:rFonts w:ascii="Tahoma" w:hAnsi="Tahoma" w:cs="Tahoma"/>
      <w:sz w:val="16"/>
      <w:szCs w:val="16"/>
    </w:rPr>
  </w:style>
  <w:style w:type="character" w:customStyle="1" w:styleId="BalloonTextChar">
    <w:name w:val="Balloon Text Char"/>
    <w:link w:val="BalloonText"/>
    <w:uiPriority w:val="99"/>
    <w:semiHidden/>
    <w:rsid w:val="00BE70CE"/>
    <w:rPr>
      <w:rFonts w:ascii="Tahoma" w:hAnsi="Tahoma" w:cs="Tahoma"/>
      <w:sz w:val="16"/>
      <w:szCs w:val="16"/>
    </w:rPr>
  </w:style>
  <w:style w:type="character" w:styleId="FollowedHyperlink">
    <w:name w:val="FollowedHyperlink"/>
    <w:uiPriority w:val="99"/>
    <w:semiHidden/>
    <w:unhideWhenUsed/>
    <w:rsid w:val="00197E97"/>
    <w:rPr>
      <w:color w:val="800080"/>
      <w:u w:val="single"/>
    </w:rPr>
  </w:style>
  <w:style w:type="paragraph" w:styleId="Header">
    <w:name w:val="header"/>
    <w:basedOn w:val="Normal"/>
    <w:link w:val="HeaderChar"/>
    <w:uiPriority w:val="99"/>
    <w:unhideWhenUsed/>
    <w:rsid w:val="00F15C63"/>
    <w:pPr>
      <w:tabs>
        <w:tab w:val="center" w:pos="4680"/>
        <w:tab w:val="right" w:pos="9360"/>
      </w:tabs>
    </w:pPr>
  </w:style>
  <w:style w:type="character" w:customStyle="1" w:styleId="HeaderChar">
    <w:name w:val="Header Char"/>
    <w:link w:val="Header"/>
    <w:uiPriority w:val="99"/>
    <w:rsid w:val="00F15C63"/>
    <w:rPr>
      <w:sz w:val="24"/>
      <w:szCs w:val="24"/>
    </w:rPr>
  </w:style>
  <w:style w:type="paragraph" w:styleId="Footer">
    <w:name w:val="footer"/>
    <w:basedOn w:val="Normal"/>
    <w:link w:val="FooterChar"/>
    <w:uiPriority w:val="99"/>
    <w:unhideWhenUsed/>
    <w:rsid w:val="00F15C63"/>
    <w:pPr>
      <w:tabs>
        <w:tab w:val="center" w:pos="4680"/>
        <w:tab w:val="right" w:pos="9360"/>
      </w:tabs>
    </w:pPr>
  </w:style>
  <w:style w:type="character" w:customStyle="1" w:styleId="FooterChar">
    <w:name w:val="Footer Char"/>
    <w:link w:val="Footer"/>
    <w:uiPriority w:val="99"/>
    <w:rsid w:val="00F15C63"/>
    <w:rPr>
      <w:sz w:val="24"/>
      <w:szCs w:val="24"/>
    </w:rPr>
  </w:style>
  <w:style w:type="character" w:styleId="Hyperlink">
    <w:name w:val="Hyperlink"/>
    <w:uiPriority w:val="99"/>
    <w:unhideWhenUsed/>
    <w:rsid w:val="004F0929"/>
    <w:rPr>
      <w:color w:val="0000FF"/>
      <w:u w:val="single"/>
    </w:rPr>
  </w:style>
  <w:style w:type="paragraph" w:styleId="NoSpacing">
    <w:name w:val="No Spacing"/>
    <w:uiPriority w:val="1"/>
    <w:qFormat/>
    <w:rsid w:val="00056722"/>
    <w:rPr>
      <w:sz w:val="22"/>
      <w:szCs w:val="22"/>
    </w:rPr>
  </w:style>
  <w:style w:type="paragraph" w:styleId="BodyText">
    <w:name w:val="Body Text"/>
    <w:basedOn w:val="Normal"/>
    <w:link w:val="BodyTextChar"/>
    <w:uiPriority w:val="99"/>
    <w:semiHidden/>
    <w:unhideWhenUsed/>
    <w:rsid w:val="0071021F"/>
    <w:pPr>
      <w:spacing w:after="120"/>
    </w:pPr>
  </w:style>
  <w:style w:type="character" w:customStyle="1" w:styleId="BodyTextChar">
    <w:name w:val="Body Text Char"/>
    <w:link w:val="BodyText"/>
    <w:uiPriority w:val="99"/>
    <w:semiHidden/>
    <w:rsid w:val="0071021F"/>
    <w:rPr>
      <w:sz w:val="24"/>
      <w:szCs w:val="24"/>
    </w:rPr>
  </w:style>
  <w:style w:type="character" w:customStyle="1" w:styleId="Heading1Char">
    <w:name w:val="Heading 1 Char"/>
    <w:link w:val="Heading1"/>
    <w:uiPriority w:val="9"/>
    <w:rsid w:val="00AC56D6"/>
    <w:rPr>
      <w:rFonts w:ascii="Century Gothic" w:eastAsia="Times New Roman" w:hAnsi="Century Gothic"/>
      <w:bCs/>
      <w:sz w:val="28"/>
      <w:szCs w:val="28"/>
      <w:lang w:bidi="en-US"/>
    </w:rPr>
  </w:style>
  <w:style w:type="table" w:styleId="TableGrid">
    <w:name w:val="Table Grid"/>
    <w:basedOn w:val="TableNormal"/>
    <w:uiPriority w:val="59"/>
    <w:rsid w:val="00792D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964389">
      <w:bodyDiv w:val="1"/>
      <w:marLeft w:val="0"/>
      <w:marRight w:val="0"/>
      <w:marTop w:val="0"/>
      <w:marBottom w:val="0"/>
      <w:divBdr>
        <w:top w:val="none" w:sz="0" w:space="0" w:color="auto"/>
        <w:left w:val="none" w:sz="0" w:space="0" w:color="auto"/>
        <w:bottom w:val="none" w:sz="0" w:space="0" w:color="auto"/>
        <w:right w:val="none" w:sz="0" w:space="0" w:color="auto"/>
      </w:divBdr>
      <w:divsChild>
        <w:div w:id="942305836">
          <w:marLeft w:val="0"/>
          <w:marRight w:val="0"/>
          <w:marTop w:val="0"/>
          <w:marBottom w:val="0"/>
          <w:divBdr>
            <w:top w:val="none" w:sz="0" w:space="0" w:color="auto"/>
            <w:left w:val="none" w:sz="0" w:space="0" w:color="auto"/>
            <w:bottom w:val="none" w:sz="0" w:space="0" w:color="auto"/>
            <w:right w:val="none" w:sz="0" w:space="0" w:color="auto"/>
          </w:divBdr>
          <w:divsChild>
            <w:div w:id="419376603">
              <w:marLeft w:val="0"/>
              <w:marRight w:val="0"/>
              <w:marTop w:val="0"/>
              <w:marBottom w:val="0"/>
              <w:divBdr>
                <w:top w:val="none" w:sz="0" w:space="0" w:color="auto"/>
                <w:left w:val="none" w:sz="0" w:space="0" w:color="auto"/>
                <w:bottom w:val="none" w:sz="0" w:space="0" w:color="auto"/>
                <w:right w:val="none" w:sz="0" w:space="0" w:color="auto"/>
              </w:divBdr>
              <w:divsChild>
                <w:div w:id="957761558">
                  <w:marLeft w:val="0"/>
                  <w:marRight w:val="0"/>
                  <w:marTop w:val="0"/>
                  <w:marBottom w:val="0"/>
                  <w:divBdr>
                    <w:top w:val="none" w:sz="0" w:space="0" w:color="auto"/>
                    <w:left w:val="none" w:sz="0" w:space="0" w:color="auto"/>
                    <w:bottom w:val="none" w:sz="0" w:space="0" w:color="auto"/>
                    <w:right w:val="none" w:sz="0" w:space="0" w:color="auto"/>
                  </w:divBdr>
                  <w:divsChild>
                    <w:div w:id="1977291148">
                      <w:marLeft w:val="0"/>
                      <w:marRight w:val="0"/>
                      <w:marTop w:val="0"/>
                      <w:marBottom w:val="0"/>
                      <w:divBdr>
                        <w:top w:val="none" w:sz="0" w:space="0" w:color="auto"/>
                        <w:left w:val="none" w:sz="0" w:space="0" w:color="auto"/>
                        <w:bottom w:val="none" w:sz="0" w:space="0" w:color="auto"/>
                        <w:right w:val="none" w:sz="0" w:space="0" w:color="auto"/>
                      </w:divBdr>
                      <w:divsChild>
                        <w:div w:id="1556818733">
                          <w:marLeft w:val="0"/>
                          <w:marRight w:val="0"/>
                          <w:marTop w:val="0"/>
                          <w:marBottom w:val="0"/>
                          <w:divBdr>
                            <w:top w:val="none" w:sz="0" w:space="0" w:color="auto"/>
                            <w:left w:val="none" w:sz="0" w:space="0" w:color="auto"/>
                            <w:bottom w:val="none" w:sz="0" w:space="0" w:color="auto"/>
                            <w:right w:val="none" w:sz="0" w:space="0" w:color="auto"/>
                          </w:divBdr>
                          <w:divsChild>
                            <w:div w:id="208998814">
                              <w:marLeft w:val="0"/>
                              <w:marRight w:val="0"/>
                              <w:marTop w:val="0"/>
                              <w:marBottom w:val="0"/>
                              <w:divBdr>
                                <w:top w:val="none" w:sz="0" w:space="0" w:color="auto"/>
                                <w:left w:val="none" w:sz="0" w:space="0" w:color="auto"/>
                                <w:bottom w:val="none" w:sz="0" w:space="0" w:color="auto"/>
                                <w:right w:val="none" w:sz="0" w:space="0" w:color="auto"/>
                              </w:divBdr>
                              <w:divsChild>
                                <w:div w:id="959918013">
                                  <w:marLeft w:val="0"/>
                                  <w:marRight w:val="0"/>
                                  <w:marTop w:val="0"/>
                                  <w:marBottom w:val="0"/>
                                  <w:divBdr>
                                    <w:top w:val="none" w:sz="0" w:space="0" w:color="auto"/>
                                    <w:left w:val="none" w:sz="0" w:space="0" w:color="auto"/>
                                    <w:bottom w:val="none" w:sz="0" w:space="0" w:color="auto"/>
                                    <w:right w:val="none" w:sz="0" w:space="0" w:color="auto"/>
                                  </w:divBdr>
                                  <w:divsChild>
                                    <w:div w:id="566766940">
                                      <w:marLeft w:val="0"/>
                                      <w:marRight w:val="0"/>
                                      <w:marTop w:val="0"/>
                                      <w:marBottom w:val="0"/>
                                      <w:divBdr>
                                        <w:top w:val="none" w:sz="0" w:space="0" w:color="auto"/>
                                        <w:left w:val="none" w:sz="0" w:space="0" w:color="auto"/>
                                        <w:bottom w:val="none" w:sz="0" w:space="0" w:color="auto"/>
                                        <w:right w:val="none" w:sz="0" w:space="0" w:color="auto"/>
                                      </w:divBdr>
                                      <w:divsChild>
                                        <w:div w:id="1177430133">
                                          <w:marLeft w:val="0"/>
                                          <w:marRight w:val="0"/>
                                          <w:marTop w:val="0"/>
                                          <w:marBottom w:val="0"/>
                                          <w:divBdr>
                                            <w:top w:val="none" w:sz="0" w:space="0" w:color="auto"/>
                                            <w:left w:val="none" w:sz="0" w:space="0" w:color="auto"/>
                                            <w:bottom w:val="none" w:sz="0" w:space="0" w:color="auto"/>
                                            <w:right w:val="none" w:sz="0" w:space="0" w:color="auto"/>
                                          </w:divBdr>
                                          <w:divsChild>
                                            <w:div w:id="27356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0802927">
      <w:bodyDiv w:val="1"/>
      <w:marLeft w:val="0"/>
      <w:marRight w:val="0"/>
      <w:marTop w:val="0"/>
      <w:marBottom w:val="0"/>
      <w:divBdr>
        <w:top w:val="none" w:sz="0" w:space="0" w:color="auto"/>
        <w:left w:val="none" w:sz="0" w:space="0" w:color="auto"/>
        <w:bottom w:val="none" w:sz="0" w:space="0" w:color="auto"/>
        <w:right w:val="none" w:sz="0" w:space="0" w:color="auto"/>
      </w:divBdr>
    </w:div>
    <w:div w:id="837110532">
      <w:bodyDiv w:val="1"/>
      <w:marLeft w:val="0"/>
      <w:marRight w:val="0"/>
      <w:marTop w:val="0"/>
      <w:marBottom w:val="0"/>
      <w:divBdr>
        <w:top w:val="none" w:sz="0" w:space="0" w:color="auto"/>
        <w:left w:val="none" w:sz="0" w:space="0" w:color="auto"/>
        <w:bottom w:val="none" w:sz="0" w:space="0" w:color="auto"/>
        <w:right w:val="none" w:sz="0" w:space="0" w:color="auto"/>
      </w:divBdr>
    </w:div>
    <w:div w:id="1006204573">
      <w:bodyDiv w:val="1"/>
      <w:marLeft w:val="0"/>
      <w:marRight w:val="0"/>
      <w:marTop w:val="0"/>
      <w:marBottom w:val="0"/>
      <w:divBdr>
        <w:top w:val="none" w:sz="0" w:space="0" w:color="auto"/>
        <w:left w:val="none" w:sz="0" w:space="0" w:color="auto"/>
        <w:bottom w:val="none" w:sz="0" w:space="0" w:color="auto"/>
        <w:right w:val="none" w:sz="0" w:space="0" w:color="auto"/>
      </w:divBdr>
      <w:divsChild>
        <w:div w:id="396978138">
          <w:marLeft w:val="0"/>
          <w:marRight w:val="0"/>
          <w:marTop w:val="0"/>
          <w:marBottom w:val="0"/>
          <w:divBdr>
            <w:top w:val="none" w:sz="0" w:space="0" w:color="auto"/>
            <w:left w:val="none" w:sz="0" w:space="0" w:color="auto"/>
            <w:bottom w:val="none" w:sz="0" w:space="0" w:color="auto"/>
            <w:right w:val="none" w:sz="0" w:space="0" w:color="auto"/>
          </w:divBdr>
          <w:divsChild>
            <w:div w:id="1594631271">
              <w:marLeft w:val="0"/>
              <w:marRight w:val="0"/>
              <w:marTop w:val="0"/>
              <w:marBottom w:val="0"/>
              <w:divBdr>
                <w:top w:val="none" w:sz="0" w:space="0" w:color="auto"/>
                <w:left w:val="none" w:sz="0" w:space="0" w:color="auto"/>
                <w:bottom w:val="none" w:sz="0" w:space="0" w:color="auto"/>
                <w:right w:val="none" w:sz="0" w:space="0" w:color="auto"/>
              </w:divBdr>
              <w:divsChild>
                <w:div w:id="1292402059">
                  <w:marLeft w:val="0"/>
                  <w:marRight w:val="0"/>
                  <w:marTop w:val="0"/>
                  <w:marBottom w:val="0"/>
                  <w:divBdr>
                    <w:top w:val="none" w:sz="0" w:space="0" w:color="auto"/>
                    <w:left w:val="none" w:sz="0" w:space="0" w:color="auto"/>
                    <w:bottom w:val="none" w:sz="0" w:space="0" w:color="auto"/>
                    <w:right w:val="none" w:sz="0" w:space="0" w:color="auto"/>
                  </w:divBdr>
                  <w:divsChild>
                    <w:div w:id="1234512250">
                      <w:marLeft w:val="0"/>
                      <w:marRight w:val="0"/>
                      <w:marTop w:val="0"/>
                      <w:marBottom w:val="0"/>
                      <w:divBdr>
                        <w:top w:val="none" w:sz="0" w:space="0" w:color="auto"/>
                        <w:left w:val="none" w:sz="0" w:space="0" w:color="auto"/>
                        <w:bottom w:val="none" w:sz="0" w:space="0" w:color="auto"/>
                        <w:right w:val="none" w:sz="0" w:space="0" w:color="auto"/>
                      </w:divBdr>
                      <w:divsChild>
                        <w:div w:id="695958458">
                          <w:marLeft w:val="0"/>
                          <w:marRight w:val="0"/>
                          <w:marTop w:val="0"/>
                          <w:marBottom w:val="0"/>
                          <w:divBdr>
                            <w:top w:val="none" w:sz="0" w:space="0" w:color="auto"/>
                            <w:left w:val="none" w:sz="0" w:space="0" w:color="auto"/>
                            <w:bottom w:val="none" w:sz="0" w:space="0" w:color="auto"/>
                            <w:right w:val="none" w:sz="0" w:space="0" w:color="auto"/>
                          </w:divBdr>
                          <w:divsChild>
                            <w:div w:id="761530209">
                              <w:marLeft w:val="0"/>
                              <w:marRight w:val="0"/>
                              <w:marTop w:val="0"/>
                              <w:marBottom w:val="0"/>
                              <w:divBdr>
                                <w:top w:val="none" w:sz="0" w:space="0" w:color="auto"/>
                                <w:left w:val="none" w:sz="0" w:space="0" w:color="auto"/>
                                <w:bottom w:val="none" w:sz="0" w:space="0" w:color="auto"/>
                                <w:right w:val="none" w:sz="0" w:space="0" w:color="auto"/>
                              </w:divBdr>
                              <w:divsChild>
                                <w:div w:id="1234046484">
                                  <w:marLeft w:val="0"/>
                                  <w:marRight w:val="0"/>
                                  <w:marTop w:val="0"/>
                                  <w:marBottom w:val="0"/>
                                  <w:divBdr>
                                    <w:top w:val="none" w:sz="0" w:space="0" w:color="auto"/>
                                    <w:left w:val="none" w:sz="0" w:space="0" w:color="auto"/>
                                    <w:bottom w:val="none" w:sz="0" w:space="0" w:color="auto"/>
                                    <w:right w:val="none" w:sz="0" w:space="0" w:color="auto"/>
                                  </w:divBdr>
                                  <w:divsChild>
                                    <w:div w:id="1832214066">
                                      <w:marLeft w:val="0"/>
                                      <w:marRight w:val="0"/>
                                      <w:marTop w:val="0"/>
                                      <w:marBottom w:val="0"/>
                                      <w:divBdr>
                                        <w:top w:val="none" w:sz="0" w:space="0" w:color="auto"/>
                                        <w:left w:val="none" w:sz="0" w:space="0" w:color="auto"/>
                                        <w:bottom w:val="none" w:sz="0" w:space="0" w:color="auto"/>
                                        <w:right w:val="none" w:sz="0" w:space="0" w:color="auto"/>
                                      </w:divBdr>
                                      <w:divsChild>
                                        <w:div w:id="1482304091">
                                          <w:marLeft w:val="0"/>
                                          <w:marRight w:val="0"/>
                                          <w:marTop w:val="0"/>
                                          <w:marBottom w:val="0"/>
                                          <w:divBdr>
                                            <w:top w:val="none" w:sz="0" w:space="0" w:color="auto"/>
                                            <w:left w:val="none" w:sz="0" w:space="0" w:color="auto"/>
                                            <w:bottom w:val="none" w:sz="0" w:space="0" w:color="auto"/>
                                            <w:right w:val="none" w:sz="0" w:space="0" w:color="auto"/>
                                          </w:divBdr>
                                          <w:divsChild>
                                            <w:div w:id="161516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0034669">
      <w:bodyDiv w:val="1"/>
      <w:marLeft w:val="0"/>
      <w:marRight w:val="0"/>
      <w:marTop w:val="0"/>
      <w:marBottom w:val="0"/>
      <w:divBdr>
        <w:top w:val="none" w:sz="0" w:space="0" w:color="auto"/>
        <w:left w:val="none" w:sz="0" w:space="0" w:color="auto"/>
        <w:bottom w:val="none" w:sz="0" w:space="0" w:color="auto"/>
        <w:right w:val="none" w:sz="0" w:space="0" w:color="auto"/>
      </w:divBdr>
      <w:divsChild>
        <w:div w:id="1459958522">
          <w:marLeft w:val="0"/>
          <w:marRight w:val="0"/>
          <w:marTop w:val="0"/>
          <w:marBottom w:val="0"/>
          <w:divBdr>
            <w:top w:val="none" w:sz="0" w:space="0" w:color="auto"/>
            <w:left w:val="none" w:sz="0" w:space="0" w:color="auto"/>
            <w:bottom w:val="none" w:sz="0" w:space="0" w:color="auto"/>
            <w:right w:val="none" w:sz="0" w:space="0" w:color="auto"/>
          </w:divBdr>
          <w:divsChild>
            <w:div w:id="1299652002">
              <w:marLeft w:val="0"/>
              <w:marRight w:val="0"/>
              <w:marTop w:val="0"/>
              <w:marBottom w:val="0"/>
              <w:divBdr>
                <w:top w:val="none" w:sz="0" w:space="0" w:color="auto"/>
                <w:left w:val="none" w:sz="0" w:space="0" w:color="auto"/>
                <w:bottom w:val="none" w:sz="0" w:space="0" w:color="auto"/>
                <w:right w:val="none" w:sz="0" w:space="0" w:color="auto"/>
              </w:divBdr>
              <w:divsChild>
                <w:div w:id="457188727">
                  <w:marLeft w:val="0"/>
                  <w:marRight w:val="0"/>
                  <w:marTop w:val="0"/>
                  <w:marBottom w:val="0"/>
                  <w:divBdr>
                    <w:top w:val="none" w:sz="0" w:space="0" w:color="auto"/>
                    <w:left w:val="none" w:sz="0" w:space="0" w:color="auto"/>
                    <w:bottom w:val="none" w:sz="0" w:space="0" w:color="auto"/>
                    <w:right w:val="none" w:sz="0" w:space="0" w:color="auto"/>
                  </w:divBdr>
                  <w:divsChild>
                    <w:div w:id="679891094">
                      <w:marLeft w:val="0"/>
                      <w:marRight w:val="0"/>
                      <w:marTop w:val="0"/>
                      <w:marBottom w:val="0"/>
                      <w:divBdr>
                        <w:top w:val="none" w:sz="0" w:space="0" w:color="auto"/>
                        <w:left w:val="none" w:sz="0" w:space="0" w:color="auto"/>
                        <w:bottom w:val="none" w:sz="0" w:space="0" w:color="auto"/>
                        <w:right w:val="none" w:sz="0" w:space="0" w:color="auto"/>
                      </w:divBdr>
                      <w:divsChild>
                        <w:div w:id="143940025">
                          <w:marLeft w:val="0"/>
                          <w:marRight w:val="0"/>
                          <w:marTop w:val="0"/>
                          <w:marBottom w:val="0"/>
                          <w:divBdr>
                            <w:top w:val="none" w:sz="0" w:space="0" w:color="auto"/>
                            <w:left w:val="none" w:sz="0" w:space="0" w:color="auto"/>
                            <w:bottom w:val="none" w:sz="0" w:space="0" w:color="auto"/>
                            <w:right w:val="none" w:sz="0" w:space="0" w:color="auto"/>
                          </w:divBdr>
                          <w:divsChild>
                            <w:div w:id="551313792">
                              <w:marLeft w:val="0"/>
                              <w:marRight w:val="0"/>
                              <w:marTop w:val="0"/>
                              <w:marBottom w:val="0"/>
                              <w:divBdr>
                                <w:top w:val="none" w:sz="0" w:space="0" w:color="auto"/>
                                <w:left w:val="none" w:sz="0" w:space="0" w:color="auto"/>
                                <w:bottom w:val="none" w:sz="0" w:space="0" w:color="auto"/>
                                <w:right w:val="none" w:sz="0" w:space="0" w:color="auto"/>
                              </w:divBdr>
                              <w:divsChild>
                                <w:div w:id="1843859902">
                                  <w:marLeft w:val="0"/>
                                  <w:marRight w:val="0"/>
                                  <w:marTop w:val="0"/>
                                  <w:marBottom w:val="0"/>
                                  <w:divBdr>
                                    <w:top w:val="none" w:sz="0" w:space="0" w:color="auto"/>
                                    <w:left w:val="none" w:sz="0" w:space="0" w:color="auto"/>
                                    <w:bottom w:val="none" w:sz="0" w:space="0" w:color="auto"/>
                                    <w:right w:val="none" w:sz="0" w:space="0" w:color="auto"/>
                                  </w:divBdr>
                                  <w:divsChild>
                                    <w:div w:id="660162111">
                                      <w:marLeft w:val="0"/>
                                      <w:marRight w:val="0"/>
                                      <w:marTop w:val="0"/>
                                      <w:marBottom w:val="0"/>
                                      <w:divBdr>
                                        <w:top w:val="none" w:sz="0" w:space="0" w:color="auto"/>
                                        <w:left w:val="none" w:sz="0" w:space="0" w:color="auto"/>
                                        <w:bottom w:val="none" w:sz="0" w:space="0" w:color="auto"/>
                                        <w:right w:val="none" w:sz="0" w:space="0" w:color="auto"/>
                                      </w:divBdr>
                                      <w:divsChild>
                                        <w:div w:id="85731862">
                                          <w:marLeft w:val="0"/>
                                          <w:marRight w:val="0"/>
                                          <w:marTop w:val="0"/>
                                          <w:marBottom w:val="0"/>
                                          <w:divBdr>
                                            <w:top w:val="none" w:sz="0" w:space="0" w:color="auto"/>
                                            <w:left w:val="none" w:sz="0" w:space="0" w:color="auto"/>
                                            <w:bottom w:val="none" w:sz="0" w:space="0" w:color="auto"/>
                                            <w:right w:val="none" w:sz="0" w:space="0" w:color="auto"/>
                                          </w:divBdr>
                                          <w:divsChild>
                                            <w:div w:id="178450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1909141">
      <w:bodyDiv w:val="1"/>
      <w:marLeft w:val="0"/>
      <w:marRight w:val="0"/>
      <w:marTop w:val="0"/>
      <w:marBottom w:val="0"/>
      <w:divBdr>
        <w:top w:val="none" w:sz="0" w:space="0" w:color="auto"/>
        <w:left w:val="none" w:sz="0" w:space="0" w:color="auto"/>
        <w:bottom w:val="none" w:sz="0" w:space="0" w:color="auto"/>
        <w:right w:val="none" w:sz="0" w:space="0" w:color="auto"/>
      </w:divBdr>
    </w:div>
    <w:div w:id="1464082957">
      <w:bodyDiv w:val="1"/>
      <w:marLeft w:val="0"/>
      <w:marRight w:val="0"/>
      <w:marTop w:val="0"/>
      <w:marBottom w:val="0"/>
      <w:divBdr>
        <w:top w:val="none" w:sz="0" w:space="0" w:color="auto"/>
        <w:left w:val="none" w:sz="0" w:space="0" w:color="auto"/>
        <w:bottom w:val="none" w:sz="0" w:space="0" w:color="auto"/>
        <w:right w:val="none" w:sz="0" w:space="0" w:color="auto"/>
      </w:divBdr>
    </w:div>
    <w:div w:id="1676154731">
      <w:bodyDiv w:val="1"/>
      <w:marLeft w:val="0"/>
      <w:marRight w:val="0"/>
      <w:marTop w:val="0"/>
      <w:marBottom w:val="0"/>
      <w:divBdr>
        <w:top w:val="none" w:sz="0" w:space="0" w:color="auto"/>
        <w:left w:val="none" w:sz="0" w:space="0" w:color="auto"/>
        <w:bottom w:val="none" w:sz="0" w:space="0" w:color="auto"/>
        <w:right w:val="none" w:sz="0" w:space="0" w:color="auto"/>
      </w:divBdr>
    </w:div>
    <w:div w:id="1749419640">
      <w:bodyDiv w:val="1"/>
      <w:marLeft w:val="0"/>
      <w:marRight w:val="0"/>
      <w:marTop w:val="0"/>
      <w:marBottom w:val="0"/>
      <w:divBdr>
        <w:top w:val="none" w:sz="0" w:space="0" w:color="auto"/>
        <w:left w:val="none" w:sz="0" w:space="0" w:color="auto"/>
        <w:bottom w:val="none" w:sz="0" w:space="0" w:color="auto"/>
        <w:right w:val="none" w:sz="0" w:space="0" w:color="auto"/>
      </w:divBdr>
      <w:divsChild>
        <w:div w:id="25299151">
          <w:marLeft w:val="0"/>
          <w:marRight w:val="0"/>
          <w:marTop w:val="0"/>
          <w:marBottom w:val="0"/>
          <w:divBdr>
            <w:top w:val="none" w:sz="0" w:space="0" w:color="auto"/>
            <w:left w:val="none" w:sz="0" w:space="0" w:color="auto"/>
            <w:bottom w:val="none" w:sz="0" w:space="0" w:color="auto"/>
            <w:right w:val="none" w:sz="0" w:space="0" w:color="auto"/>
          </w:divBdr>
          <w:divsChild>
            <w:div w:id="1986273489">
              <w:marLeft w:val="0"/>
              <w:marRight w:val="0"/>
              <w:marTop w:val="0"/>
              <w:marBottom w:val="0"/>
              <w:divBdr>
                <w:top w:val="none" w:sz="0" w:space="0" w:color="auto"/>
                <w:left w:val="none" w:sz="0" w:space="0" w:color="auto"/>
                <w:bottom w:val="none" w:sz="0" w:space="0" w:color="auto"/>
                <w:right w:val="none" w:sz="0" w:space="0" w:color="auto"/>
              </w:divBdr>
              <w:divsChild>
                <w:div w:id="1241450056">
                  <w:marLeft w:val="0"/>
                  <w:marRight w:val="0"/>
                  <w:marTop w:val="0"/>
                  <w:marBottom w:val="0"/>
                  <w:divBdr>
                    <w:top w:val="none" w:sz="0" w:space="0" w:color="auto"/>
                    <w:left w:val="none" w:sz="0" w:space="0" w:color="auto"/>
                    <w:bottom w:val="none" w:sz="0" w:space="0" w:color="auto"/>
                    <w:right w:val="none" w:sz="0" w:space="0" w:color="auto"/>
                  </w:divBdr>
                  <w:divsChild>
                    <w:div w:id="279458841">
                      <w:marLeft w:val="0"/>
                      <w:marRight w:val="0"/>
                      <w:marTop w:val="0"/>
                      <w:marBottom w:val="0"/>
                      <w:divBdr>
                        <w:top w:val="none" w:sz="0" w:space="0" w:color="auto"/>
                        <w:left w:val="none" w:sz="0" w:space="0" w:color="auto"/>
                        <w:bottom w:val="none" w:sz="0" w:space="0" w:color="auto"/>
                        <w:right w:val="none" w:sz="0" w:space="0" w:color="auto"/>
                      </w:divBdr>
                      <w:divsChild>
                        <w:div w:id="342130364">
                          <w:marLeft w:val="0"/>
                          <w:marRight w:val="0"/>
                          <w:marTop w:val="0"/>
                          <w:marBottom w:val="0"/>
                          <w:divBdr>
                            <w:top w:val="none" w:sz="0" w:space="0" w:color="auto"/>
                            <w:left w:val="none" w:sz="0" w:space="0" w:color="auto"/>
                            <w:bottom w:val="none" w:sz="0" w:space="0" w:color="auto"/>
                            <w:right w:val="none" w:sz="0" w:space="0" w:color="auto"/>
                          </w:divBdr>
                          <w:divsChild>
                            <w:div w:id="255401486">
                              <w:marLeft w:val="0"/>
                              <w:marRight w:val="0"/>
                              <w:marTop w:val="0"/>
                              <w:marBottom w:val="0"/>
                              <w:divBdr>
                                <w:top w:val="none" w:sz="0" w:space="0" w:color="auto"/>
                                <w:left w:val="none" w:sz="0" w:space="0" w:color="auto"/>
                                <w:bottom w:val="none" w:sz="0" w:space="0" w:color="auto"/>
                                <w:right w:val="none" w:sz="0" w:space="0" w:color="auto"/>
                              </w:divBdr>
                              <w:divsChild>
                                <w:div w:id="1356032631">
                                  <w:marLeft w:val="0"/>
                                  <w:marRight w:val="0"/>
                                  <w:marTop w:val="0"/>
                                  <w:marBottom w:val="0"/>
                                  <w:divBdr>
                                    <w:top w:val="none" w:sz="0" w:space="0" w:color="auto"/>
                                    <w:left w:val="none" w:sz="0" w:space="0" w:color="auto"/>
                                    <w:bottom w:val="none" w:sz="0" w:space="0" w:color="auto"/>
                                    <w:right w:val="none" w:sz="0" w:space="0" w:color="auto"/>
                                  </w:divBdr>
                                  <w:divsChild>
                                    <w:div w:id="1669871335">
                                      <w:marLeft w:val="0"/>
                                      <w:marRight w:val="0"/>
                                      <w:marTop w:val="0"/>
                                      <w:marBottom w:val="0"/>
                                      <w:divBdr>
                                        <w:top w:val="none" w:sz="0" w:space="0" w:color="auto"/>
                                        <w:left w:val="none" w:sz="0" w:space="0" w:color="auto"/>
                                        <w:bottom w:val="none" w:sz="0" w:space="0" w:color="auto"/>
                                        <w:right w:val="none" w:sz="0" w:space="0" w:color="auto"/>
                                      </w:divBdr>
                                      <w:divsChild>
                                        <w:div w:id="1122072327">
                                          <w:marLeft w:val="0"/>
                                          <w:marRight w:val="0"/>
                                          <w:marTop w:val="0"/>
                                          <w:marBottom w:val="0"/>
                                          <w:divBdr>
                                            <w:top w:val="none" w:sz="0" w:space="0" w:color="auto"/>
                                            <w:left w:val="none" w:sz="0" w:space="0" w:color="auto"/>
                                            <w:bottom w:val="none" w:sz="0" w:space="0" w:color="auto"/>
                                            <w:right w:val="none" w:sz="0" w:space="0" w:color="auto"/>
                                          </w:divBdr>
                                          <w:divsChild>
                                            <w:div w:id="194048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994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CED9C-23DC-4AF8-B611-DF36E8D5A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6</Pages>
  <Words>1988</Words>
  <Characters>11334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 Manley</dc:creator>
  <cp:lastModifiedBy>Patty Manley</cp:lastModifiedBy>
  <cp:revision>10</cp:revision>
  <cp:lastPrinted>2014-01-14T15:33:00Z</cp:lastPrinted>
  <dcterms:created xsi:type="dcterms:W3CDTF">2013-12-13T16:14:00Z</dcterms:created>
  <dcterms:modified xsi:type="dcterms:W3CDTF">2014-01-14T21:29:00Z</dcterms:modified>
</cp:coreProperties>
</file>