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bookmarkStart w:id="0" w:name="_GoBack"/>
      <w:bookmarkEnd w:id="0"/>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1850FC" w:rsidRDefault="001850FC"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065AE7" w:rsidP="00332AD3">
      <w:pPr>
        <w:ind w:left="0"/>
        <w:jc w:val="center"/>
        <w:rPr>
          <w:rFonts w:cs="Arial"/>
          <w:b/>
        </w:rPr>
      </w:pPr>
      <w:r>
        <w:rPr>
          <w:rFonts w:cs="Arial"/>
          <w:b/>
        </w:rPr>
        <w:t>November 11</w:t>
      </w:r>
      <w:r w:rsidR="00D45295">
        <w:rPr>
          <w:rFonts w:cs="Arial"/>
          <w:b/>
        </w:rPr>
        <w:t>, 2015</w:t>
      </w:r>
      <w:r w:rsidR="004E381D" w:rsidRPr="00B7588B">
        <w:rPr>
          <w:rFonts w:cs="Arial"/>
          <w:b/>
        </w:rPr>
        <w:t xml:space="preserve"> </w:t>
      </w:r>
      <w:r w:rsidR="004D105B" w:rsidRPr="00B7588B">
        <w:rPr>
          <w:rFonts w:cs="Arial"/>
          <w:b/>
        </w:rPr>
        <w:t>- Minutes</w:t>
      </w:r>
    </w:p>
    <w:p w:rsidR="00197E97" w:rsidRPr="00B7588B" w:rsidRDefault="005C4D5B" w:rsidP="00332AD3">
      <w:pPr>
        <w:ind w:left="0"/>
        <w:jc w:val="center"/>
        <w:rPr>
          <w:rFonts w:cs="Arial"/>
          <w:b/>
        </w:rPr>
      </w:pPr>
      <w:r>
        <w:rPr>
          <w:rFonts w:cs="Arial"/>
          <w:b/>
        </w:rPr>
        <w:t>Board Room</w:t>
      </w:r>
      <w:r w:rsidR="008D7ADF">
        <w:rPr>
          <w:rFonts w:cs="Arial"/>
          <w:b/>
        </w:rPr>
        <w:t xml:space="preserve"> - </w:t>
      </w:r>
      <w:r w:rsidR="00CA5A87">
        <w:rPr>
          <w:rFonts w:cs="Arial"/>
          <w:b/>
        </w:rPr>
        <w:t>Martin Inn &amp; Conference</w:t>
      </w:r>
      <w:r w:rsidR="004D105B" w:rsidRPr="00B7588B">
        <w:rPr>
          <w:rFonts w:cs="Arial"/>
          <w:b/>
        </w:rPr>
        <w:t xml:space="preserve"> Center – Clemson University</w:t>
      </w:r>
    </w:p>
    <w:p w:rsidR="001850FC" w:rsidRPr="00B7588B" w:rsidRDefault="001850FC" w:rsidP="00544133">
      <w:pPr>
        <w:ind w:left="0"/>
        <w:jc w:val="left"/>
        <w:rPr>
          <w:rFonts w:cs="Arial"/>
        </w:rPr>
      </w:pPr>
    </w:p>
    <w:p w:rsidR="00C77293" w:rsidRPr="00B119C0" w:rsidRDefault="00C77293" w:rsidP="00C77293">
      <w:pPr>
        <w:ind w:left="0" w:firstLine="720"/>
        <w:jc w:val="left"/>
        <w:rPr>
          <w:rFonts w:eastAsia="Times New Roman" w:cs="Arial"/>
          <w:b/>
        </w:rPr>
      </w:pPr>
      <w:r w:rsidRPr="00B119C0">
        <w:rPr>
          <w:rFonts w:eastAsia="Times New Roman" w:cs="Arial"/>
          <w:b/>
          <w:u w:val="single"/>
        </w:rPr>
        <w:t>Members Present</w:t>
      </w:r>
      <w:r w:rsidRPr="00B119C0">
        <w:rPr>
          <w:rFonts w:eastAsia="Times New Roman" w:cs="Arial"/>
          <w:b/>
        </w:rPr>
        <w:t>:</w:t>
      </w:r>
    </w:p>
    <w:p w:rsidR="00EA28CC" w:rsidRDefault="00EA28CC" w:rsidP="00C77293">
      <w:pPr>
        <w:ind w:left="0" w:firstLine="720"/>
        <w:jc w:val="left"/>
        <w:rPr>
          <w:rFonts w:eastAsia="Times New Roman" w:cs="Arial"/>
          <w:sz w:val="22"/>
          <w:szCs w:val="22"/>
        </w:rPr>
      </w:pPr>
      <w:r>
        <w:rPr>
          <w:rFonts w:eastAsia="Times New Roman" w:cs="Arial"/>
          <w:sz w:val="22"/>
          <w:szCs w:val="22"/>
        </w:rPr>
        <w:t>Amanda Hamby</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sidR="00006BD7">
        <w:rPr>
          <w:rFonts w:eastAsia="Times New Roman" w:cs="Arial"/>
          <w:sz w:val="22"/>
          <w:szCs w:val="22"/>
        </w:rPr>
        <w:t>Billy Gibson</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t>Danny Brothers</w:t>
      </w:r>
      <w:r>
        <w:rPr>
          <w:rFonts w:eastAsia="Times New Roman" w:cs="Arial"/>
          <w:sz w:val="22"/>
          <w:szCs w:val="22"/>
        </w:rPr>
        <w:tab/>
      </w:r>
      <w:r>
        <w:rPr>
          <w:rFonts w:eastAsia="Times New Roman" w:cs="Arial"/>
          <w:sz w:val="22"/>
          <w:szCs w:val="22"/>
        </w:rPr>
        <w:tab/>
      </w:r>
      <w:r>
        <w:rPr>
          <w:rFonts w:eastAsia="Times New Roman" w:cs="Arial"/>
          <w:sz w:val="22"/>
          <w:szCs w:val="22"/>
        </w:rPr>
        <w:tab/>
      </w:r>
      <w:r w:rsidR="00006BD7">
        <w:rPr>
          <w:rFonts w:eastAsia="Times New Roman" w:cs="Arial"/>
          <w:sz w:val="22"/>
          <w:szCs w:val="22"/>
        </w:rPr>
        <w:t>David Bowers</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Pr>
          <w:rFonts w:eastAsia="Times New Roman" w:cs="Arial"/>
          <w:sz w:val="22"/>
          <w:szCs w:val="22"/>
        </w:rPr>
        <w:t>David Collins</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Pr>
          <w:rFonts w:eastAsia="Times New Roman" w:cs="Arial"/>
          <w:sz w:val="22"/>
          <w:szCs w:val="22"/>
        </w:rPr>
        <w:t>Doug Newton</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Jason Duncan</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Mike Wallace</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Ray Farley</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Robert Halfacre</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sidR="00006BD7">
        <w:rPr>
          <w:rFonts w:eastAsia="Times New Roman" w:cs="Arial"/>
          <w:sz w:val="22"/>
          <w:szCs w:val="22"/>
        </w:rPr>
        <w:t>Edgar Brown</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p>
    <w:p w:rsidR="00A90A26" w:rsidRPr="00A20AB7" w:rsidRDefault="00A90A26" w:rsidP="00C77293">
      <w:pPr>
        <w:ind w:left="0" w:firstLine="720"/>
        <w:jc w:val="left"/>
        <w:rPr>
          <w:rFonts w:eastAsia="Times New Roman" w:cs="Arial"/>
          <w:sz w:val="22"/>
          <w:szCs w:val="22"/>
        </w:rPr>
      </w:pPr>
      <w:r>
        <w:rPr>
          <w:rFonts w:eastAsia="Times New Roman" w:cs="Arial"/>
          <w:sz w:val="22"/>
          <w:szCs w:val="22"/>
        </w:rPr>
        <w:t>Richard Blackwell – via conference call</w:t>
      </w:r>
    </w:p>
    <w:p w:rsidR="000C1CC1" w:rsidRPr="00B119C0" w:rsidRDefault="000C1CC1" w:rsidP="00C77293">
      <w:pPr>
        <w:ind w:left="0" w:firstLine="720"/>
        <w:jc w:val="left"/>
        <w:rPr>
          <w:rFonts w:eastAsia="Times New Roman" w:cs="Arial"/>
        </w:rPr>
      </w:pPr>
    </w:p>
    <w:p w:rsidR="00C77293" w:rsidRPr="00B119C0" w:rsidRDefault="00C77293" w:rsidP="00C77293">
      <w:pPr>
        <w:ind w:left="0" w:firstLine="720"/>
        <w:jc w:val="left"/>
        <w:rPr>
          <w:rFonts w:eastAsia="Times New Roman" w:cs="Arial"/>
          <w:b/>
          <w:u w:val="single"/>
        </w:rPr>
      </w:pPr>
      <w:r w:rsidRPr="00B119C0">
        <w:rPr>
          <w:rFonts w:eastAsia="Times New Roman" w:cs="Arial"/>
          <w:b/>
          <w:u w:val="single"/>
        </w:rPr>
        <w:t>Members Absent:</w:t>
      </w:r>
    </w:p>
    <w:p w:rsidR="00006BD7" w:rsidRPr="00A20AB7" w:rsidRDefault="00C747FC" w:rsidP="00EA28CC">
      <w:pPr>
        <w:ind w:left="0"/>
        <w:jc w:val="left"/>
        <w:rPr>
          <w:rFonts w:eastAsia="Times New Roman" w:cs="Arial"/>
          <w:sz w:val="22"/>
          <w:szCs w:val="22"/>
        </w:rPr>
      </w:pPr>
      <w:r w:rsidRPr="00B119C0">
        <w:rPr>
          <w:rFonts w:eastAsia="Times New Roman" w:cs="Arial"/>
        </w:rPr>
        <w:tab/>
      </w:r>
      <w:r w:rsidR="00006BD7">
        <w:rPr>
          <w:rFonts w:eastAsia="Times New Roman" w:cs="Arial"/>
        </w:rPr>
        <w:t>Brooke Dobbins</w:t>
      </w:r>
      <w:r w:rsidR="00006BD7">
        <w:rPr>
          <w:rFonts w:eastAsia="Times New Roman" w:cs="Arial"/>
        </w:rPr>
        <w:tab/>
      </w:r>
      <w:r w:rsidR="00006BD7">
        <w:rPr>
          <w:rFonts w:eastAsia="Times New Roman" w:cs="Arial"/>
        </w:rPr>
        <w:tab/>
      </w:r>
      <w:r w:rsidR="00006BD7">
        <w:rPr>
          <w:rFonts w:eastAsia="Times New Roman" w:cs="Arial"/>
        </w:rPr>
        <w:tab/>
      </w:r>
      <w:r w:rsidR="00EA28CC">
        <w:rPr>
          <w:rFonts w:eastAsia="Times New Roman" w:cs="Arial"/>
          <w:sz w:val="22"/>
          <w:szCs w:val="22"/>
        </w:rPr>
        <w:t>Ed Parris</w:t>
      </w:r>
      <w:r w:rsidR="00EA28CC">
        <w:rPr>
          <w:rFonts w:eastAsia="Times New Roman" w:cs="Arial"/>
          <w:sz w:val="22"/>
          <w:szCs w:val="22"/>
        </w:rPr>
        <w:tab/>
      </w:r>
      <w:r w:rsidR="00EA28CC">
        <w:rPr>
          <w:rFonts w:eastAsia="Times New Roman" w:cs="Arial"/>
          <w:sz w:val="22"/>
          <w:szCs w:val="22"/>
        </w:rPr>
        <w:tab/>
      </w:r>
      <w:r w:rsidR="00EA28CC">
        <w:rPr>
          <w:rFonts w:eastAsia="Times New Roman" w:cs="Arial"/>
          <w:sz w:val="22"/>
          <w:szCs w:val="22"/>
        </w:rPr>
        <w:tab/>
      </w:r>
      <w:r w:rsidR="00EA28CC">
        <w:rPr>
          <w:rFonts w:eastAsia="Times New Roman" w:cs="Arial"/>
          <w:sz w:val="22"/>
          <w:szCs w:val="22"/>
        </w:rPr>
        <w:tab/>
        <w:t>Mary Gaston</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Kristi King-Brock</w:t>
      </w:r>
      <w:r w:rsidR="00EA28CC">
        <w:rPr>
          <w:rFonts w:eastAsia="Times New Roman" w:cs="Arial"/>
          <w:sz w:val="22"/>
          <w:szCs w:val="22"/>
        </w:rPr>
        <w:tab/>
      </w:r>
      <w:r w:rsidR="00EA28CC">
        <w:rPr>
          <w:rFonts w:eastAsia="Times New Roman" w:cs="Arial"/>
          <w:sz w:val="22"/>
          <w:szCs w:val="22"/>
        </w:rPr>
        <w:tab/>
      </w:r>
      <w:r w:rsidR="00EA28CC">
        <w:rPr>
          <w:rFonts w:eastAsia="Times New Roman" w:cs="Arial"/>
          <w:sz w:val="22"/>
          <w:szCs w:val="22"/>
        </w:rPr>
        <w:tab/>
      </w:r>
      <w:r w:rsidR="00006BD7">
        <w:rPr>
          <w:rFonts w:eastAsia="Times New Roman" w:cs="Arial"/>
          <w:sz w:val="22"/>
          <w:szCs w:val="22"/>
        </w:rPr>
        <w:t>Michael Keith</w:t>
      </w:r>
      <w:r w:rsidR="00EA28CC">
        <w:rPr>
          <w:rFonts w:eastAsia="Times New Roman" w:cs="Arial"/>
          <w:sz w:val="22"/>
          <w:szCs w:val="22"/>
        </w:rPr>
        <w:tab/>
        <w:t xml:space="preserve"> </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Pamela Smith</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Pat Pruitt</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EA28CC">
        <w:rPr>
          <w:rFonts w:eastAsia="Times New Roman" w:cs="Arial"/>
          <w:sz w:val="22"/>
          <w:szCs w:val="22"/>
        </w:rPr>
        <w:tab/>
      </w:r>
      <w:r w:rsidR="00006BD7">
        <w:rPr>
          <w:rFonts w:eastAsia="Times New Roman" w:cs="Arial"/>
          <w:sz w:val="22"/>
          <w:szCs w:val="22"/>
        </w:rPr>
        <w:t>Ronnie Booth</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t>Stephanie Collins</w:t>
      </w:r>
      <w:r w:rsidR="00006BD7">
        <w:rPr>
          <w:rFonts w:eastAsia="Times New Roman" w:cs="Arial"/>
          <w:sz w:val="22"/>
          <w:szCs w:val="22"/>
        </w:rPr>
        <w:tab/>
      </w:r>
      <w:r w:rsidR="00006BD7">
        <w:rPr>
          <w:rFonts w:eastAsia="Times New Roman" w:cs="Arial"/>
          <w:sz w:val="22"/>
          <w:szCs w:val="22"/>
        </w:rPr>
        <w:tab/>
      </w:r>
      <w:r w:rsidR="00006BD7">
        <w:rPr>
          <w:rFonts w:eastAsia="Times New Roman" w:cs="Arial"/>
          <w:sz w:val="22"/>
          <w:szCs w:val="22"/>
        </w:rPr>
        <w:tab/>
        <w:t>Terence Hassan</w:t>
      </w:r>
      <w:r w:rsidR="00C47C84">
        <w:rPr>
          <w:rFonts w:eastAsia="Times New Roman" w:cs="Arial"/>
          <w:sz w:val="22"/>
          <w:szCs w:val="22"/>
        </w:rPr>
        <w:tab/>
      </w:r>
      <w:r w:rsidR="00C47C84">
        <w:rPr>
          <w:rFonts w:eastAsia="Times New Roman" w:cs="Arial"/>
          <w:sz w:val="22"/>
          <w:szCs w:val="22"/>
        </w:rPr>
        <w:tab/>
      </w:r>
      <w:r w:rsidR="00C47C84">
        <w:rPr>
          <w:rFonts w:eastAsia="Times New Roman" w:cs="Arial"/>
          <w:sz w:val="22"/>
          <w:szCs w:val="22"/>
        </w:rPr>
        <w:tab/>
      </w:r>
      <w:r w:rsidR="00C47C84">
        <w:rPr>
          <w:rFonts w:eastAsia="Times New Roman" w:cs="Arial"/>
          <w:sz w:val="22"/>
          <w:szCs w:val="22"/>
        </w:rPr>
        <w:tab/>
      </w:r>
      <w:r w:rsidR="00C47C84">
        <w:rPr>
          <w:rFonts w:eastAsia="Times New Roman" w:cs="Arial"/>
          <w:sz w:val="22"/>
          <w:szCs w:val="22"/>
        </w:rPr>
        <w:t>Teri Gilstrap</w:t>
      </w:r>
    </w:p>
    <w:p w:rsidR="00C747FC" w:rsidRPr="00E42A8F" w:rsidRDefault="00C747F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621FBC" w:rsidRPr="00A20AB7" w:rsidRDefault="00621FBC" w:rsidP="00C77293">
      <w:pPr>
        <w:ind w:left="0"/>
        <w:jc w:val="left"/>
        <w:rPr>
          <w:rFonts w:eastAsia="Times New Roman" w:cs="Arial"/>
          <w:sz w:val="22"/>
          <w:szCs w:val="22"/>
        </w:rPr>
      </w:pPr>
      <w:r>
        <w:rPr>
          <w:rFonts w:eastAsia="Times New Roman" w:cs="Arial"/>
        </w:rPr>
        <w:tab/>
      </w:r>
      <w:r w:rsidRPr="00A20AB7">
        <w:rPr>
          <w:rFonts w:eastAsia="Times New Roman" w:cs="Arial"/>
          <w:sz w:val="22"/>
          <w:szCs w:val="22"/>
        </w:rPr>
        <w:t>Trent Acker</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Patty Manley</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Jennifer Kelly</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Sharon Crite</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BF2B5E" w:rsidRPr="00A20AB7">
        <w:rPr>
          <w:rFonts w:eastAsia="Times New Roman" w:cs="Arial"/>
          <w:sz w:val="22"/>
          <w:szCs w:val="22"/>
        </w:rPr>
        <w:t>W</w:t>
      </w:r>
      <w:r w:rsidRPr="00A20AB7">
        <w:rPr>
          <w:rFonts w:eastAsia="Times New Roman" w:cs="Arial"/>
          <w:sz w:val="22"/>
          <w:szCs w:val="22"/>
        </w:rPr>
        <w:t>indy Graham</w:t>
      </w:r>
    </w:p>
    <w:p w:rsidR="00621FBC" w:rsidRPr="00E42A8F" w:rsidRDefault="00621FB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7A2309" w:rsidRDefault="00621FBC" w:rsidP="00C658F7">
      <w:pPr>
        <w:ind w:left="0" w:firstLine="720"/>
        <w:jc w:val="left"/>
        <w:rPr>
          <w:rFonts w:eastAsia="Times New Roman" w:cs="Arial"/>
          <w:sz w:val="22"/>
          <w:szCs w:val="22"/>
        </w:rPr>
      </w:pPr>
      <w:r w:rsidRPr="00A20AB7">
        <w:rPr>
          <w:rFonts w:eastAsia="Times New Roman" w:cs="Arial"/>
          <w:sz w:val="22"/>
          <w:szCs w:val="22"/>
        </w:rPr>
        <w:t>Karen Craven</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Steve Riddle</w:t>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Pr="00A20AB7">
        <w:rPr>
          <w:rFonts w:eastAsia="Times New Roman" w:cs="Arial"/>
          <w:sz w:val="22"/>
          <w:szCs w:val="22"/>
        </w:rPr>
        <w:t>AnnMarie Baker</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7A2309">
        <w:rPr>
          <w:rFonts w:eastAsia="Times New Roman" w:cs="Arial"/>
          <w:sz w:val="22"/>
          <w:szCs w:val="22"/>
        </w:rPr>
        <w:t>Mat Fields</w:t>
      </w:r>
      <w:r w:rsidR="007A2309">
        <w:rPr>
          <w:rFonts w:eastAsia="Times New Roman" w:cs="Arial"/>
          <w:sz w:val="22"/>
          <w:szCs w:val="22"/>
        </w:rPr>
        <w:tab/>
      </w:r>
      <w:r w:rsidR="007A2309">
        <w:rPr>
          <w:rFonts w:eastAsia="Times New Roman" w:cs="Arial"/>
          <w:sz w:val="22"/>
          <w:szCs w:val="22"/>
        </w:rPr>
        <w:tab/>
      </w:r>
      <w:r w:rsidR="007A2309">
        <w:rPr>
          <w:rFonts w:eastAsia="Times New Roman" w:cs="Arial"/>
          <w:sz w:val="22"/>
          <w:szCs w:val="22"/>
        </w:rPr>
        <w:tab/>
      </w:r>
      <w:r w:rsidR="007A2309">
        <w:rPr>
          <w:rFonts w:eastAsia="Times New Roman" w:cs="Arial"/>
          <w:sz w:val="22"/>
          <w:szCs w:val="22"/>
        </w:rPr>
        <w:tab/>
        <w:t>Jennifer Campbell</w:t>
      </w:r>
      <w:r w:rsidR="007A2309">
        <w:rPr>
          <w:rFonts w:eastAsia="Times New Roman" w:cs="Arial"/>
          <w:sz w:val="22"/>
          <w:szCs w:val="22"/>
        </w:rPr>
        <w:tab/>
      </w:r>
      <w:r w:rsidR="007A2309">
        <w:rPr>
          <w:rFonts w:eastAsia="Times New Roman" w:cs="Arial"/>
          <w:sz w:val="22"/>
          <w:szCs w:val="22"/>
        </w:rPr>
        <w:tab/>
      </w:r>
      <w:r w:rsidR="007A2309">
        <w:rPr>
          <w:rFonts w:eastAsia="Times New Roman" w:cs="Arial"/>
          <w:sz w:val="22"/>
          <w:szCs w:val="22"/>
        </w:rPr>
        <w:tab/>
        <w:t>Katie Aiken</w:t>
      </w:r>
    </w:p>
    <w:p w:rsidR="001850FC" w:rsidRPr="00A20AB7" w:rsidRDefault="007A2309" w:rsidP="00C658F7">
      <w:pPr>
        <w:ind w:left="0" w:firstLine="720"/>
        <w:jc w:val="left"/>
        <w:rPr>
          <w:rFonts w:eastAsia="Times New Roman" w:cs="Arial"/>
          <w:sz w:val="22"/>
          <w:szCs w:val="22"/>
        </w:rPr>
      </w:pPr>
      <w:r>
        <w:rPr>
          <w:rFonts w:eastAsia="Times New Roman" w:cs="Arial"/>
          <w:sz w:val="22"/>
          <w:szCs w:val="22"/>
        </w:rPr>
        <w:t>Steve Pelissier</w:t>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795C38">
        <w:rPr>
          <w:rFonts w:eastAsia="Times New Roman" w:cs="Arial"/>
          <w:sz w:val="22"/>
          <w:szCs w:val="22"/>
        </w:rPr>
        <w:t>Zach Nickerson</w:t>
      </w:r>
    </w:p>
    <w:p w:rsidR="00C75878" w:rsidRDefault="00F156ED" w:rsidP="00537EDE">
      <w:pPr>
        <w:ind w:left="0" w:firstLine="720"/>
        <w:jc w:val="left"/>
        <w:rPr>
          <w:rFonts w:eastAsia="Times New Roman" w:cs="Arial"/>
        </w:rPr>
      </w:pPr>
      <w:r>
        <w:rPr>
          <w:rFonts w:eastAsia="Times New Roman" w:cs="Arial"/>
        </w:rPr>
        <w:tab/>
      </w:r>
      <w:r>
        <w:rPr>
          <w:rFonts w:eastAsia="Times New Roman" w:cs="Arial"/>
        </w:rPr>
        <w:tab/>
      </w:r>
    </w:p>
    <w:p w:rsidR="00E3493D" w:rsidRDefault="00950BF5" w:rsidP="00A8515B">
      <w:pPr>
        <w:numPr>
          <w:ilvl w:val="0"/>
          <w:numId w:val="3"/>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Pr="00172175" w:rsidRDefault="005D08F3" w:rsidP="005D08F3">
      <w:pPr>
        <w:ind w:left="720"/>
        <w:rPr>
          <w:rFonts w:cs="Arial"/>
          <w:b/>
          <w:sz w:val="22"/>
          <w:szCs w:val="22"/>
        </w:rPr>
      </w:pPr>
    </w:p>
    <w:p w:rsidR="009E4081" w:rsidRPr="00172175" w:rsidRDefault="00485C29" w:rsidP="008345B8">
      <w:pPr>
        <w:spacing w:line="276" w:lineRule="auto"/>
        <w:ind w:left="720"/>
        <w:rPr>
          <w:rFonts w:cs="Arial"/>
          <w:sz w:val="22"/>
          <w:szCs w:val="22"/>
        </w:rPr>
      </w:pPr>
      <w:r>
        <w:rPr>
          <w:rFonts w:cs="Arial"/>
          <w:sz w:val="22"/>
          <w:szCs w:val="22"/>
        </w:rPr>
        <w:t xml:space="preserve">Chair </w:t>
      </w:r>
      <w:r w:rsidR="00EA28CC">
        <w:rPr>
          <w:rFonts w:cs="Arial"/>
          <w:sz w:val="22"/>
          <w:szCs w:val="22"/>
        </w:rPr>
        <w:t>Robert</w:t>
      </w:r>
      <w:r w:rsidR="000E1F0B">
        <w:rPr>
          <w:rFonts w:cs="Arial"/>
          <w:sz w:val="22"/>
          <w:szCs w:val="22"/>
        </w:rPr>
        <w:t xml:space="preserve"> Halfacre</w:t>
      </w:r>
      <w:r w:rsidR="004722A8" w:rsidRPr="00172175">
        <w:rPr>
          <w:rFonts w:cs="Arial"/>
          <w:sz w:val="22"/>
          <w:szCs w:val="22"/>
        </w:rPr>
        <w:t xml:space="preserve"> called the</w:t>
      </w:r>
      <w:r w:rsidR="00DE571B" w:rsidRPr="00172175">
        <w:rPr>
          <w:rFonts w:cs="Arial"/>
          <w:sz w:val="22"/>
          <w:szCs w:val="22"/>
        </w:rPr>
        <w:t xml:space="preserve"> meeting</w:t>
      </w:r>
      <w:r w:rsidR="00B46B1C" w:rsidRPr="00172175">
        <w:rPr>
          <w:rFonts w:cs="Arial"/>
          <w:sz w:val="22"/>
          <w:szCs w:val="22"/>
        </w:rPr>
        <w:t xml:space="preserve"> to order</w:t>
      </w:r>
      <w:r w:rsidR="00D86E44" w:rsidRPr="00172175">
        <w:rPr>
          <w:rFonts w:cs="Arial"/>
          <w:sz w:val="22"/>
          <w:szCs w:val="22"/>
        </w:rPr>
        <w:t xml:space="preserve">, </w:t>
      </w:r>
      <w:r w:rsidR="006E462E" w:rsidRPr="00172175">
        <w:rPr>
          <w:rFonts w:cs="Arial"/>
          <w:sz w:val="22"/>
          <w:szCs w:val="22"/>
        </w:rPr>
        <w:t>announced a quorum was present to conduct the business of the Board</w:t>
      </w:r>
      <w:r w:rsidR="003D7253">
        <w:rPr>
          <w:rFonts w:cs="Arial"/>
          <w:sz w:val="22"/>
          <w:szCs w:val="22"/>
        </w:rPr>
        <w:t xml:space="preserve"> and reminded everyone</w:t>
      </w:r>
      <w:r w:rsidR="006E462E" w:rsidRPr="00172175">
        <w:rPr>
          <w:rFonts w:cs="Arial"/>
          <w:sz w:val="22"/>
          <w:szCs w:val="22"/>
        </w:rPr>
        <w:t xml:space="preserve"> the meeting was being recorded for processing of minutes</w:t>
      </w:r>
      <w:r w:rsidR="003D7253">
        <w:rPr>
          <w:rFonts w:cs="Arial"/>
          <w:sz w:val="22"/>
          <w:szCs w:val="22"/>
        </w:rPr>
        <w:t xml:space="preserve">. </w:t>
      </w:r>
      <w:r>
        <w:rPr>
          <w:rFonts w:cs="Arial"/>
          <w:sz w:val="22"/>
          <w:szCs w:val="22"/>
        </w:rPr>
        <w:t>Chair</w:t>
      </w:r>
      <w:r w:rsidR="003D7253">
        <w:rPr>
          <w:rFonts w:cs="Arial"/>
          <w:sz w:val="22"/>
          <w:szCs w:val="22"/>
        </w:rPr>
        <w:t xml:space="preserve"> </w:t>
      </w:r>
      <w:r w:rsidR="000E1F0B">
        <w:rPr>
          <w:rFonts w:cs="Arial"/>
          <w:sz w:val="22"/>
          <w:szCs w:val="22"/>
        </w:rPr>
        <w:t>Halfacre</w:t>
      </w:r>
      <w:r w:rsidR="003D7253">
        <w:rPr>
          <w:rFonts w:cs="Arial"/>
          <w:sz w:val="22"/>
          <w:szCs w:val="22"/>
        </w:rPr>
        <w:t xml:space="preserve"> </w:t>
      </w:r>
      <w:r w:rsidR="00172175">
        <w:rPr>
          <w:rFonts w:cs="Arial"/>
          <w:sz w:val="22"/>
          <w:szCs w:val="22"/>
        </w:rPr>
        <w:t>welcomed</w:t>
      </w:r>
      <w:r w:rsidR="006E462E" w:rsidRPr="00172175">
        <w:rPr>
          <w:rFonts w:cs="Arial"/>
          <w:sz w:val="22"/>
          <w:szCs w:val="22"/>
        </w:rPr>
        <w:t xml:space="preserve"> everyon</w:t>
      </w:r>
      <w:r w:rsidR="003D7253">
        <w:rPr>
          <w:rFonts w:cs="Arial"/>
          <w:sz w:val="22"/>
          <w:szCs w:val="22"/>
        </w:rPr>
        <w:t>e in attendance and</w:t>
      </w:r>
      <w:r>
        <w:rPr>
          <w:rFonts w:cs="Arial"/>
          <w:sz w:val="22"/>
          <w:szCs w:val="22"/>
        </w:rPr>
        <w:t xml:space="preserve"> i</w:t>
      </w:r>
      <w:r w:rsidR="003D7253">
        <w:rPr>
          <w:rFonts w:cs="Arial"/>
          <w:sz w:val="22"/>
          <w:szCs w:val="22"/>
        </w:rPr>
        <w:t>ntroductions</w:t>
      </w:r>
      <w:r w:rsidR="006E462E" w:rsidRPr="00172175">
        <w:rPr>
          <w:rFonts w:cs="Arial"/>
          <w:sz w:val="22"/>
          <w:szCs w:val="22"/>
        </w:rPr>
        <w:t xml:space="preserve"> were</w:t>
      </w:r>
      <w:r w:rsidR="003D7253">
        <w:rPr>
          <w:rFonts w:cs="Arial"/>
          <w:sz w:val="22"/>
          <w:szCs w:val="22"/>
        </w:rPr>
        <w:t xml:space="preserve"> then</w:t>
      </w:r>
      <w:r w:rsidR="006E462E" w:rsidRPr="00172175">
        <w:rPr>
          <w:rFonts w:cs="Arial"/>
          <w:sz w:val="22"/>
          <w:szCs w:val="22"/>
        </w:rPr>
        <w:t xml:space="preserve"> made</w:t>
      </w:r>
      <w:r w:rsidR="00172175">
        <w:rPr>
          <w:rFonts w:cs="Arial"/>
          <w:sz w:val="22"/>
          <w:szCs w:val="22"/>
        </w:rPr>
        <w:t xml:space="preserve"> by all</w:t>
      </w:r>
      <w:r w:rsidR="003D7253">
        <w:rPr>
          <w:rFonts w:cs="Arial"/>
          <w:sz w:val="22"/>
          <w:szCs w:val="22"/>
        </w:rPr>
        <w:t xml:space="preserve"> in attendance</w:t>
      </w:r>
      <w:r w:rsidR="006E462E" w:rsidRPr="00172175">
        <w:rPr>
          <w:rFonts w:cs="Arial"/>
          <w:sz w:val="22"/>
          <w:szCs w:val="22"/>
        </w:rPr>
        <w:t>.</w:t>
      </w:r>
      <w:r>
        <w:rPr>
          <w:rFonts w:cs="Arial"/>
          <w:sz w:val="22"/>
          <w:szCs w:val="22"/>
        </w:rPr>
        <w:t xml:space="preserve"> Chair Halfacre presented Danny Brothers with a plaque in appreciation of his extended service</w:t>
      </w:r>
      <w:r w:rsidR="00A90A26">
        <w:rPr>
          <w:rFonts w:cs="Arial"/>
          <w:sz w:val="22"/>
          <w:szCs w:val="22"/>
        </w:rPr>
        <w:t xml:space="preserve"> and leadership</w:t>
      </w:r>
      <w:r>
        <w:rPr>
          <w:rFonts w:cs="Arial"/>
          <w:sz w:val="22"/>
          <w:szCs w:val="22"/>
        </w:rPr>
        <w:t xml:space="preserve"> as Board Chair</w:t>
      </w:r>
      <w:r w:rsidR="00F75229">
        <w:rPr>
          <w:rFonts w:cs="Arial"/>
          <w:sz w:val="22"/>
          <w:szCs w:val="22"/>
        </w:rPr>
        <w:t xml:space="preserve"> from Januar</w:t>
      </w:r>
      <w:r w:rsidR="007A2309">
        <w:rPr>
          <w:rFonts w:cs="Arial"/>
          <w:sz w:val="22"/>
          <w:szCs w:val="22"/>
        </w:rPr>
        <w:t xml:space="preserve">y 2014 – </w:t>
      </w:r>
      <w:r w:rsidR="00F75229">
        <w:rPr>
          <w:rFonts w:cs="Arial"/>
          <w:sz w:val="22"/>
          <w:szCs w:val="22"/>
        </w:rPr>
        <w:t>June</w:t>
      </w:r>
      <w:r w:rsidR="007A2309">
        <w:rPr>
          <w:rFonts w:cs="Arial"/>
          <w:sz w:val="22"/>
          <w:szCs w:val="22"/>
        </w:rPr>
        <w:t xml:space="preserve"> 2015.</w:t>
      </w:r>
    </w:p>
    <w:p w:rsidR="00A51924" w:rsidRDefault="00A51924" w:rsidP="008A5E23">
      <w:pPr>
        <w:spacing w:line="23" w:lineRule="atLeast"/>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C50C7C" w:rsidRPr="00172175" w:rsidRDefault="00C50C7C" w:rsidP="00160F2D">
      <w:pPr>
        <w:spacing w:line="276" w:lineRule="auto"/>
        <w:ind w:left="720"/>
        <w:rPr>
          <w:rFonts w:cs="Arial"/>
          <w:sz w:val="22"/>
          <w:szCs w:val="22"/>
        </w:rPr>
      </w:pPr>
      <w:r w:rsidRPr="00172175">
        <w:rPr>
          <w:rFonts w:cs="Arial"/>
          <w:sz w:val="22"/>
          <w:szCs w:val="22"/>
        </w:rPr>
        <w:t xml:space="preserve">The minutes from </w:t>
      </w:r>
      <w:r w:rsidR="00FF6D84" w:rsidRPr="00172175">
        <w:rPr>
          <w:rFonts w:cs="Arial"/>
          <w:sz w:val="22"/>
          <w:szCs w:val="22"/>
        </w:rPr>
        <w:t>the</w:t>
      </w:r>
      <w:r w:rsidR="009554E7" w:rsidRPr="00172175">
        <w:rPr>
          <w:rFonts w:cs="Arial"/>
          <w:sz w:val="22"/>
          <w:szCs w:val="22"/>
        </w:rPr>
        <w:t xml:space="preserve"> </w:t>
      </w:r>
      <w:r w:rsidR="00485C29">
        <w:rPr>
          <w:rFonts w:cs="Arial"/>
          <w:sz w:val="22"/>
          <w:szCs w:val="22"/>
        </w:rPr>
        <w:t>September 9</w:t>
      </w:r>
      <w:r w:rsidR="00BF2B5E">
        <w:rPr>
          <w:rFonts w:cs="Arial"/>
          <w:sz w:val="22"/>
          <w:szCs w:val="22"/>
        </w:rPr>
        <w:t>, 2015</w:t>
      </w:r>
      <w:r w:rsidR="00654DFC" w:rsidRPr="00172175">
        <w:rPr>
          <w:rFonts w:cs="Arial"/>
          <w:sz w:val="22"/>
          <w:szCs w:val="22"/>
        </w:rPr>
        <w:t xml:space="preserve"> </w:t>
      </w:r>
      <w:r w:rsidRPr="00172175">
        <w:rPr>
          <w:rFonts w:cs="Arial"/>
          <w:sz w:val="22"/>
          <w:szCs w:val="22"/>
        </w:rPr>
        <w:t xml:space="preserve">meeting were </w:t>
      </w:r>
      <w:r w:rsidR="00D86E44" w:rsidRPr="00172175">
        <w:rPr>
          <w:rFonts w:cs="Arial"/>
          <w:sz w:val="22"/>
          <w:szCs w:val="22"/>
        </w:rPr>
        <w:t>emailed</w:t>
      </w:r>
      <w:r w:rsidRPr="00172175">
        <w:rPr>
          <w:rFonts w:cs="Arial"/>
          <w:sz w:val="22"/>
          <w:szCs w:val="22"/>
        </w:rPr>
        <w:t xml:space="preserve"> with the meeting notice</w:t>
      </w:r>
      <w:r w:rsidR="00D86E44" w:rsidRPr="00172175">
        <w:rPr>
          <w:rFonts w:cs="Arial"/>
          <w:sz w:val="22"/>
          <w:szCs w:val="22"/>
        </w:rPr>
        <w:t xml:space="preserve"> and</w:t>
      </w:r>
      <w:r w:rsidR="004F0929" w:rsidRPr="00172175">
        <w:rPr>
          <w:rFonts w:cs="Arial"/>
          <w:sz w:val="22"/>
          <w:szCs w:val="22"/>
        </w:rPr>
        <w:t xml:space="preserve"> </w:t>
      </w:r>
      <w:r w:rsidR="00AA3070" w:rsidRPr="00172175">
        <w:rPr>
          <w:rFonts w:cs="Arial"/>
          <w:sz w:val="22"/>
          <w:szCs w:val="22"/>
        </w:rPr>
        <w:t>included in the meeting packet</w:t>
      </w:r>
      <w:r w:rsidR="00111E0F" w:rsidRPr="00172175">
        <w:rPr>
          <w:rFonts w:cs="Arial"/>
          <w:sz w:val="22"/>
          <w:szCs w:val="22"/>
        </w:rPr>
        <w:t xml:space="preserve">. </w:t>
      </w:r>
      <w:r w:rsidR="00151C79" w:rsidRPr="00172175">
        <w:rPr>
          <w:rFonts w:cs="Arial"/>
          <w:sz w:val="22"/>
          <w:szCs w:val="22"/>
        </w:rPr>
        <w:t xml:space="preserve"> </w:t>
      </w:r>
      <w:r w:rsidR="001515CA">
        <w:rPr>
          <w:rFonts w:cs="Arial"/>
          <w:sz w:val="22"/>
          <w:szCs w:val="22"/>
        </w:rPr>
        <w:t>Chair Halfacre</w:t>
      </w:r>
      <w:r w:rsidR="00CE61E6" w:rsidRPr="00172175">
        <w:rPr>
          <w:rFonts w:cs="Arial"/>
          <w:sz w:val="22"/>
          <w:szCs w:val="22"/>
        </w:rPr>
        <w:t xml:space="preserve"> called for any correctio</w:t>
      </w:r>
      <w:r w:rsidR="004B5645">
        <w:rPr>
          <w:rFonts w:cs="Arial"/>
          <w:sz w:val="22"/>
          <w:szCs w:val="22"/>
        </w:rPr>
        <w:t>ns or amendments to the minutes</w:t>
      </w:r>
      <w:r w:rsidR="005216DE" w:rsidRPr="00172175">
        <w:rPr>
          <w:rFonts w:cs="Arial"/>
          <w:sz w:val="22"/>
          <w:szCs w:val="22"/>
        </w:rPr>
        <w:t xml:space="preserve"> </w:t>
      </w:r>
      <w:r w:rsidR="004B5645">
        <w:rPr>
          <w:rFonts w:cs="Arial"/>
          <w:sz w:val="22"/>
          <w:szCs w:val="22"/>
        </w:rPr>
        <w:t>noting a</w:t>
      </w:r>
      <w:r w:rsidR="00485C29">
        <w:rPr>
          <w:rFonts w:cs="Arial"/>
          <w:sz w:val="22"/>
          <w:szCs w:val="22"/>
        </w:rPr>
        <w:t xml:space="preserve"> correction was needed to include </w:t>
      </w:r>
      <w:r w:rsidR="004B5645">
        <w:rPr>
          <w:rFonts w:cs="Arial"/>
          <w:sz w:val="22"/>
          <w:szCs w:val="22"/>
        </w:rPr>
        <w:t xml:space="preserve">Teri Gilstrap </w:t>
      </w:r>
      <w:r w:rsidR="00485C29">
        <w:rPr>
          <w:rFonts w:cs="Arial"/>
          <w:sz w:val="22"/>
          <w:szCs w:val="22"/>
        </w:rPr>
        <w:t>as present at the September meeting.</w:t>
      </w:r>
    </w:p>
    <w:p w:rsidR="001850FC" w:rsidRDefault="001850FC" w:rsidP="00C50C7C">
      <w:pPr>
        <w:ind w:left="720"/>
        <w:rPr>
          <w:rFonts w:cs="Arial"/>
        </w:rPr>
      </w:pPr>
    </w:p>
    <w:p w:rsidR="005303D5" w:rsidRDefault="00980B92" w:rsidP="008A5E23">
      <w:pPr>
        <w:spacing w:line="276" w:lineRule="auto"/>
        <w:ind w:left="0"/>
        <w:rPr>
          <w:rFonts w:cs="Arial"/>
          <w:b/>
        </w:rPr>
      </w:pPr>
      <w:r w:rsidRPr="00E42A8F">
        <w:rPr>
          <w:rFonts w:cs="Arial"/>
          <w:b/>
        </w:rPr>
        <w:lastRenderedPageBreak/>
        <w:t>B</w:t>
      </w:r>
      <w:r w:rsidR="00485C29">
        <w:rPr>
          <w:rFonts w:cs="Arial"/>
          <w:b/>
        </w:rPr>
        <w:t>OARD ACTION TAKEN: Mike Wallace</w:t>
      </w:r>
      <w:r w:rsidR="00520BAE">
        <w:rPr>
          <w:rFonts w:cs="Arial"/>
          <w:b/>
        </w:rPr>
        <w:t xml:space="preserve"> </w:t>
      </w:r>
      <w:r w:rsidR="005D08F3">
        <w:rPr>
          <w:rFonts w:cs="Arial"/>
          <w:b/>
        </w:rPr>
        <w:t xml:space="preserve">made a motion </w:t>
      </w:r>
      <w:r w:rsidR="008E0BD8" w:rsidRPr="00E42A8F">
        <w:rPr>
          <w:rFonts w:cs="Arial"/>
          <w:b/>
        </w:rPr>
        <w:t xml:space="preserve">to approve the minutes </w:t>
      </w:r>
      <w:r w:rsidR="00ED2789">
        <w:rPr>
          <w:rFonts w:cs="Arial"/>
          <w:b/>
        </w:rPr>
        <w:t>as submitted</w:t>
      </w:r>
      <w:r w:rsidR="00485C29">
        <w:rPr>
          <w:rFonts w:cs="Arial"/>
          <w:b/>
        </w:rPr>
        <w:t xml:space="preserve"> with correction as noted by Teri Gilstrap</w:t>
      </w:r>
      <w:r w:rsidR="00ED2789">
        <w:rPr>
          <w:rFonts w:cs="Arial"/>
          <w:b/>
        </w:rPr>
        <w:t xml:space="preserve">, </w:t>
      </w:r>
      <w:r w:rsidR="009775A9" w:rsidRPr="00E42A8F">
        <w:rPr>
          <w:rFonts w:cs="Arial"/>
          <w:b/>
        </w:rPr>
        <w:t>second</w:t>
      </w:r>
      <w:r w:rsidR="00E62D98" w:rsidRPr="00E42A8F">
        <w:rPr>
          <w:rFonts w:cs="Arial"/>
          <w:b/>
        </w:rPr>
        <w:t xml:space="preserve"> by</w:t>
      </w:r>
      <w:r w:rsidR="009554E7">
        <w:rPr>
          <w:rFonts w:cs="Arial"/>
          <w:b/>
        </w:rPr>
        <w:t xml:space="preserve"> </w:t>
      </w:r>
      <w:r w:rsidR="00485C29">
        <w:rPr>
          <w:rFonts w:cs="Arial"/>
          <w:b/>
        </w:rPr>
        <w:t>Danny Brothers</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 xml:space="preserve">unanimous </w:t>
      </w:r>
      <w:r w:rsidR="005D08F3">
        <w:rPr>
          <w:rFonts w:cs="Arial"/>
          <w:b/>
        </w:rPr>
        <w:t xml:space="preserve">voice </w:t>
      </w:r>
      <w:r w:rsidR="00CE61E6" w:rsidRPr="00E42A8F">
        <w:rPr>
          <w:rFonts w:cs="Arial"/>
          <w:b/>
        </w:rPr>
        <w:t>vote</w:t>
      </w:r>
      <w:r w:rsidR="00E42A8F">
        <w:rPr>
          <w:rFonts w:cs="Arial"/>
          <w:b/>
        </w:rPr>
        <w:t>.</w:t>
      </w:r>
    </w:p>
    <w:p w:rsidR="00FA2B28" w:rsidRDefault="00FA2B28" w:rsidP="008A5E23">
      <w:pPr>
        <w:spacing w:line="276" w:lineRule="auto"/>
        <w:ind w:left="0"/>
        <w:rPr>
          <w:rFonts w:cs="Arial"/>
          <w:b/>
        </w:rPr>
      </w:pPr>
    </w:p>
    <w:p w:rsidR="000E7B63" w:rsidRDefault="000E7B63" w:rsidP="000E7B63">
      <w:pPr>
        <w:numPr>
          <w:ilvl w:val="0"/>
          <w:numId w:val="1"/>
        </w:numPr>
        <w:spacing w:line="360" w:lineRule="auto"/>
        <w:rPr>
          <w:rFonts w:cs="Arial"/>
          <w:b/>
        </w:rPr>
      </w:pPr>
      <w:r>
        <w:rPr>
          <w:rFonts w:cs="Arial"/>
          <w:b/>
        </w:rPr>
        <w:t>Director’s Report</w:t>
      </w:r>
    </w:p>
    <w:p w:rsidR="00485C29" w:rsidRDefault="00485C29" w:rsidP="00485C29">
      <w:pPr>
        <w:pStyle w:val="ListParagraph"/>
        <w:numPr>
          <w:ilvl w:val="0"/>
          <w:numId w:val="36"/>
        </w:numPr>
        <w:jc w:val="left"/>
        <w:rPr>
          <w:sz w:val="20"/>
          <w:szCs w:val="20"/>
        </w:rPr>
      </w:pPr>
      <w:r w:rsidRPr="00485C29">
        <w:t>WIOA Planning Regions</w:t>
      </w:r>
      <w:r>
        <w:rPr>
          <w:sz w:val="20"/>
          <w:szCs w:val="20"/>
        </w:rPr>
        <w:t xml:space="preserve"> </w:t>
      </w:r>
    </w:p>
    <w:p w:rsidR="00485C29" w:rsidRDefault="00485C29" w:rsidP="00485C29">
      <w:pPr>
        <w:pStyle w:val="ListParagraph"/>
        <w:ind w:left="1080"/>
        <w:jc w:val="left"/>
        <w:rPr>
          <w:sz w:val="22"/>
          <w:szCs w:val="22"/>
        </w:rPr>
      </w:pPr>
      <w:r>
        <w:rPr>
          <w:sz w:val="22"/>
          <w:szCs w:val="22"/>
        </w:rPr>
        <w:t>Trent Acker referred to page 10  reporting the n</w:t>
      </w:r>
      <w:r w:rsidRPr="00485C29">
        <w:rPr>
          <w:sz w:val="22"/>
          <w:szCs w:val="22"/>
        </w:rPr>
        <w:t>ew</w:t>
      </w:r>
      <w:r w:rsidR="00F75229">
        <w:rPr>
          <w:sz w:val="22"/>
          <w:szCs w:val="22"/>
        </w:rPr>
        <w:t xml:space="preserve"> Workforce Innovation and Opportunity Act</w:t>
      </w:r>
      <w:r w:rsidRPr="00485C29">
        <w:rPr>
          <w:sz w:val="22"/>
          <w:szCs w:val="22"/>
        </w:rPr>
        <w:t xml:space="preserve"> </w:t>
      </w:r>
      <w:r w:rsidR="00F75229">
        <w:rPr>
          <w:sz w:val="22"/>
          <w:szCs w:val="22"/>
        </w:rPr>
        <w:t>(</w:t>
      </w:r>
      <w:r w:rsidRPr="00485C29">
        <w:rPr>
          <w:sz w:val="22"/>
          <w:szCs w:val="22"/>
        </w:rPr>
        <w:t>WIOA</w:t>
      </w:r>
      <w:r w:rsidR="00F75229">
        <w:rPr>
          <w:sz w:val="22"/>
          <w:szCs w:val="22"/>
        </w:rPr>
        <w:t>)</w:t>
      </w:r>
      <w:r w:rsidRPr="00485C29">
        <w:rPr>
          <w:sz w:val="22"/>
          <w:szCs w:val="22"/>
        </w:rPr>
        <w:t xml:space="preserve"> reg</w:t>
      </w:r>
      <w:r w:rsidR="007A2309">
        <w:rPr>
          <w:sz w:val="22"/>
          <w:szCs w:val="22"/>
        </w:rPr>
        <w:t>ulation</w:t>
      </w:r>
      <w:r w:rsidRPr="00485C29">
        <w:rPr>
          <w:sz w:val="22"/>
          <w:szCs w:val="22"/>
        </w:rPr>
        <w:t>s require</w:t>
      </w:r>
      <w:r w:rsidR="00F75229">
        <w:rPr>
          <w:sz w:val="22"/>
          <w:szCs w:val="22"/>
        </w:rPr>
        <w:t>s local areas organize as regions for purposes of planning</w:t>
      </w:r>
      <w:r w:rsidRPr="00485C29">
        <w:rPr>
          <w:sz w:val="22"/>
          <w:szCs w:val="22"/>
        </w:rPr>
        <w:t xml:space="preserve"> to develop common service strategies</w:t>
      </w:r>
      <w:r w:rsidR="00F75229">
        <w:rPr>
          <w:sz w:val="22"/>
          <w:szCs w:val="22"/>
        </w:rPr>
        <w:t xml:space="preserve"> and </w:t>
      </w:r>
      <w:r w:rsidRPr="00485C29">
        <w:rPr>
          <w:sz w:val="22"/>
          <w:szCs w:val="22"/>
        </w:rPr>
        <w:t>aligning efforts of provid</w:t>
      </w:r>
      <w:r w:rsidR="00F75229">
        <w:rPr>
          <w:sz w:val="22"/>
          <w:szCs w:val="22"/>
        </w:rPr>
        <w:t>ing services to job seekers stating WorkLink has been aligned with Upper Savannah, Greenville and Upstate.</w:t>
      </w:r>
    </w:p>
    <w:p w:rsidR="007A2309" w:rsidRPr="00485C29" w:rsidRDefault="007A2309" w:rsidP="00485C29">
      <w:pPr>
        <w:pStyle w:val="ListParagraph"/>
        <w:ind w:left="1080"/>
        <w:jc w:val="left"/>
        <w:rPr>
          <w:sz w:val="22"/>
          <w:szCs w:val="22"/>
        </w:rPr>
      </w:pPr>
    </w:p>
    <w:p w:rsidR="00485C29" w:rsidRPr="00485C29" w:rsidRDefault="00485C29" w:rsidP="00485C29">
      <w:pPr>
        <w:pStyle w:val="ListParagraph"/>
        <w:numPr>
          <w:ilvl w:val="0"/>
          <w:numId w:val="36"/>
        </w:numPr>
        <w:jc w:val="left"/>
        <w:rPr>
          <w:sz w:val="20"/>
          <w:szCs w:val="20"/>
        </w:rPr>
      </w:pPr>
      <w:r w:rsidRPr="00485C29">
        <w:t>Board Training</w:t>
      </w:r>
      <w:r>
        <w:rPr>
          <w:color w:val="0000CC"/>
          <w:sz w:val="20"/>
          <w:szCs w:val="20"/>
        </w:rPr>
        <w:t xml:space="preserve"> </w:t>
      </w:r>
    </w:p>
    <w:p w:rsidR="00485C29" w:rsidRDefault="000E053F" w:rsidP="00485C29">
      <w:pPr>
        <w:pStyle w:val="ListParagraph"/>
        <w:ind w:left="1080"/>
        <w:jc w:val="left"/>
        <w:rPr>
          <w:sz w:val="22"/>
          <w:szCs w:val="22"/>
        </w:rPr>
      </w:pPr>
      <w:r>
        <w:rPr>
          <w:sz w:val="22"/>
          <w:szCs w:val="22"/>
        </w:rPr>
        <w:t>Continuing on page 10, Mr. Acker stated Board T</w:t>
      </w:r>
      <w:r w:rsidR="00485C29" w:rsidRPr="000E053F">
        <w:rPr>
          <w:sz w:val="22"/>
          <w:szCs w:val="22"/>
        </w:rPr>
        <w:t>raining was held 10/29</w:t>
      </w:r>
      <w:r>
        <w:rPr>
          <w:sz w:val="22"/>
          <w:szCs w:val="22"/>
        </w:rPr>
        <w:t>/15 adding the training session was</w:t>
      </w:r>
      <w:r w:rsidR="00485C29" w:rsidRPr="000E053F">
        <w:rPr>
          <w:sz w:val="22"/>
          <w:szCs w:val="22"/>
        </w:rPr>
        <w:t xml:space="preserve"> recorded and will be available online soon. Staff will provide material &amp; link as they become available.</w:t>
      </w:r>
    </w:p>
    <w:p w:rsidR="000E053F" w:rsidRPr="000E053F" w:rsidRDefault="000E053F" w:rsidP="00485C29">
      <w:pPr>
        <w:pStyle w:val="ListParagraph"/>
        <w:ind w:left="1080"/>
        <w:jc w:val="left"/>
        <w:rPr>
          <w:sz w:val="22"/>
          <w:szCs w:val="22"/>
        </w:rPr>
      </w:pPr>
    </w:p>
    <w:p w:rsidR="00485C29" w:rsidRPr="00485C29" w:rsidRDefault="00485C29" w:rsidP="00485C29">
      <w:pPr>
        <w:pStyle w:val="ListParagraph"/>
        <w:numPr>
          <w:ilvl w:val="0"/>
          <w:numId w:val="36"/>
        </w:numPr>
        <w:jc w:val="left"/>
        <w:rPr>
          <w:sz w:val="20"/>
          <w:szCs w:val="20"/>
        </w:rPr>
      </w:pPr>
      <w:r w:rsidRPr="00485C29">
        <w:t>WIOA Sector Strategies – State and Regional Plans</w:t>
      </w:r>
    </w:p>
    <w:p w:rsidR="00485C29" w:rsidRPr="00F75229" w:rsidRDefault="00F75229" w:rsidP="00485C29">
      <w:pPr>
        <w:pStyle w:val="ListParagraph"/>
        <w:ind w:left="1080"/>
        <w:jc w:val="left"/>
        <w:rPr>
          <w:sz w:val="22"/>
          <w:szCs w:val="22"/>
        </w:rPr>
      </w:pPr>
      <w:r>
        <w:rPr>
          <w:sz w:val="22"/>
          <w:szCs w:val="22"/>
        </w:rPr>
        <w:t xml:space="preserve">An excerpt from the South Carolina’s Talent </w:t>
      </w:r>
      <w:r w:rsidR="00416029">
        <w:rPr>
          <w:sz w:val="22"/>
          <w:szCs w:val="22"/>
        </w:rPr>
        <w:t>Pipeline</w:t>
      </w:r>
      <w:r>
        <w:rPr>
          <w:sz w:val="22"/>
          <w:szCs w:val="22"/>
        </w:rPr>
        <w:t xml:space="preserve"> Project is included o</w:t>
      </w:r>
      <w:r w:rsidRPr="00F75229">
        <w:rPr>
          <w:sz w:val="22"/>
          <w:szCs w:val="22"/>
        </w:rPr>
        <w:t xml:space="preserve">n </w:t>
      </w:r>
      <w:r>
        <w:rPr>
          <w:sz w:val="22"/>
          <w:szCs w:val="22"/>
        </w:rPr>
        <w:t>p</w:t>
      </w:r>
      <w:r w:rsidRPr="00F75229">
        <w:rPr>
          <w:sz w:val="22"/>
          <w:szCs w:val="22"/>
        </w:rPr>
        <w:t>age</w:t>
      </w:r>
      <w:r w:rsidR="00485C29" w:rsidRPr="00F75229">
        <w:rPr>
          <w:sz w:val="22"/>
          <w:szCs w:val="22"/>
        </w:rPr>
        <w:t xml:space="preserve"> 10</w:t>
      </w:r>
      <w:r>
        <w:rPr>
          <w:sz w:val="22"/>
          <w:szCs w:val="22"/>
        </w:rPr>
        <w:t xml:space="preserve"> for Board members.  Mr. Acker has been asked to be part of the </w:t>
      </w:r>
      <w:r w:rsidR="00485C29" w:rsidRPr="00F75229">
        <w:rPr>
          <w:sz w:val="22"/>
          <w:szCs w:val="22"/>
        </w:rPr>
        <w:t>State team assembled</w:t>
      </w:r>
      <w:r>
        <w:rPr>
          <w:sz w:val="22"/>
          <w:szCs w:val="22"/>
        </w:rPr>
        <w:t xml:space="preserve"> </w:t>
      </w:r>
      <w:r w:rsidR="004B5645">
        <w:rPr>
          <w:sz w:val="22"/>
          <w:szCs w:val="22"/>
        </w:rPr>
        <w:t>to address planning for sectors approach</w:t>
      </w:r>
      <w:r w:rsidR="00485C29" w:rsidRPr="00F75229">
        <w:rPr>
          <w:sz w:val="22"/>
          <w:szCs w:val="22"/>
        </w:rPr>
        <w:t xml:space="preserve">.  </w:t>
      </w:r>
    </w:p>
    <w:p w:rsidR="00911E2E" w:rsidRPr="00CB74CC" w:rsidRDefault="00911E2E" w:rsidP="008A5E23">
      <w:pPr>
        <w:pStyle w:val="ListParagraph"/>
        <w:spacing w:line="276" w:lineRule="auto"/>
        <w:ind w:left="1080"/>
        <w:rPr>
          <w:rFonts w:cs="Arial"/>
        </w:rPr>
      </w:pPr>
    </w:p>
    <w:p w:rsidR="00F048B0" w:rsidRDefault="00A5279C" w:rsidP="00F048B0">
      <w:pPr>
        <w:numPr>
          <w:ilvl w:val="0"/>
          <w:numId w:val="1"/>
        </w:numPr>
        <w:spacing w:line="360" w:lineRule="auto"/>
        <w:rPr>
          <w:rFonts w:cs="Arial"/>
          <w:b/>
        </w:rPr>
      </w:pPr>
      <w:r>
        <w:rPr>
          <w:rFonts w:cs="Arial"/>
          <w:b/>
        </w:rPr>
        <w:t>Committee Reports</w:t>
      </w:r>
    </w:p>
    <w:p w:rsidR="00F048B0" w:rsidRPr="009C0950" w:rsidRDefault="00A5279C" w:rsidP="00A8515B">
      <w:pPr>
        <w:pStyle w:val="ListParagraph"/>
        <w:numPr>
          <w:ilvl w:val="0"/>
          <w:numId w:val="9"/>
        </w:numPr>
        <w:spacing w:line="360" w:lineRule="auto"/>
        <w:rPr>
          <w:rFonts w:cs="Arial"/>
          <w:u w:val="single"/>
        </w:rPr>
      </w:pPr>
      <w:r w:rsidRPr="009C0950">
        <w:rPr>
          <w:rFonts w:cs="Arial"/>
          <w:u w:val="single"/>
        </w:rPr>
        <w:t>E</w:t>
      </w:r>
      <w:r w:rsidR="00F048B0" w:rsidRPr="009C0950">
        <w:rPr>
          <w:rFonts w:cs="Arial"/>
          <w:u w:val="single"/>
        </w:rPr>
        <w:t>xecutive Committee</w:t>
      </w:r>
    </w:p>
    <w:p w:rsidR="000E053F" w:rsidRPr="004B5645" w:rsidRDefault="000E053F" w:rsidP="000E053F">
      <w:pPr>
        <w:pStyle w:val="ListParagraph"/>
        <w:numPr>
          <w:ilvl w:val="0"/>
          <w:numId w:val="38"/>
        </w:numPr>
        <w:spacing w:line="23" w:lineRule="atLeast"/>
        <w:rPr>
          <w:rFonts w:cs="Arial"/>
          <w:color w:val="0000CC"/>
          <w:sz w:val="20"/>
          <w:szCs w:val="20"/>
        </w:rPr>
      </w:pPr>
      <w:r w:rsidRPr="000E053F">
        <w:rPr>
          <w:rFonts w:cs="Arial"/>
        </w:rPr>
        <w:t xml:space="preserve">Report of Action(s)  </w:t>
      </w:r>
    </w:p>
    <w:p w:rsidR="004B5645" w:rsidRPr="000E053F" w:rsidRDefault="004B5645" w:rsidP="004B5645">
      <w:pPr>
        <w:pStyle w:val="ListParagraph"/>
        <w:spacing w:line="23" w:lineRule="atLeast"/>
        <w:ind w:left="1440"/>
        <w:rPr>
          <w:rFonts w:cs="Arial"/>
          <w:color w:val="0000CC"/>
          <w:sz w:val="20"/>
          <w:szCs w:val="20"/>
        </w:rPr>
      </w:pPr>
      <w:r>
        <w:rPr>
          <w:rFonts w:cs="Arial"/>
        </w:rPr>
        <w:t>Chair Halfacre provided the following reports:</w:t>
      </w:r>
    </w:p>
    <w:p w:rsidR="000E053F" w:rsidRDefault="000E053F" w:rsidP="0057001E">
      <w:pPr>
        <w:pStyle w:val="ListParagraph"/>
        <w:numPr>
          <w:ilvl w:val="1"/>
          <w:numId w:val="38"/>
        </w:numPr>
        <w:spacing w:line="23" w:lineRule="atLeast"/>
        <w:rPr>
          <w:rFonts w:cs="Arial"/>
        </w:rPr>
      </w:pPr>
      <w:r w:rsidRPr="000E053F">
        <w:rPr>
          <w:rFonts w:cs="Arial"/>
        </w:rPr>
        <w:t>Finance Director Vacancy</w:t>
      </w:r>
    </w:p>
    <w:p w:rsidR="000E053F" w:rsidRDefault="00A90A26" w:rsidP="0057001E">
      <w:pPr>
        <w:pStyle w:val="ListParagraph"/>
        <w:spacing w:line="23" w:lineRule="atLeast"/>
        <w:ind w:left="2160"/>
        <w:rPr>
          <w:rFonts w:cs="Arial"/>
          <w:sz w:val="22"/>
          <w:szCs w:val="22"/>
        </w:rPr>
      </w:pPr>
      <w:r>
        <w:rPr>
          <w:rFonts w:cs="Arial"/>
          <w:sz w:val="22"/>
          <w:szCs w:val="22"/>
        </w:rPr>
        <w:t>Chair Halfacre</w:t>
      </w:r>
      <w:r w:rsidR="007A2309">
        <w:rPr>
          <w:rFonts w:cs="Arial"/>
          <w:sz w:val="22"/>
          <w:szCs w:val="22"/>
        </w:rPr>
        <w:t xml:space="preserve"> reported the Executive Committee, as the personnel committee of the Board, voted not to fill the Finance Director vacancy pending the notification of the PY’16 allocations.</w:t>
      </w:r>
    </w:p>
    <w:p w:rsidR="000E053F" w:rsidRDefault="000E053F" w:rsidP="0057001E">
      <w:pPr>
        <w:pStyle w:val="ListParagraph"/>
        <w:numPr>
          <w:ilvl w:val="1"/>
          <w:numId w:val="38"/>
        </w:numPr>
        <w:spacing w:line="23" w:lineRule="atLeast"/>
        <w:rPr>
          <w:rFonts w:cs="Arial"/>
        </w:rPr>
      </w:pPr>
      <w:r w:rsidRPr="000E053F">
        <w:rPr>
          <w:rFonts w:cs="Arial"/>
        </w:rPr>
        <w:t>Financial Services Contract</w:t>
      </w:r>
    </w:p>
    <w:p w:rsidR="00A90A26" w:rsidRPr="000E053F" w:rsidRDefault="00A90A26" w:rsidP="0057001E">
      <w:pPr>
        <w:pStyle w:val="ListParagraph"/>
        <w:spacing w:line="23" w:lineRule="atLeast"/>
        <w:ind w:left="2160"/>
        <w:rPr>
          <w:rFonts w:cs="Arial"/>
          <w:sz w:val="22"/>
          <w:szCs w:val="22"/>
        </w:rPr>
      </w:pPr>
      <w:r>
        <w:rPr>
          <w:rFonts w:cs="Arial"/>
          <w:sz w:val="22"/>
          <w:szCs w:val="22"/>
        </w:rPr>
        <w:t>The Executive Committee voted to allow the Executive Director to negotiate a persona services contract with Brandi Runion to provide technical assistance, training and other supportive services. The current contract extends through 6/30/16 and shall not exceed $4,000.</w:t>
      </w:r>
    </w:p>
    <w:p w:rsidR="000E053F" w:rsidRDefault="000E053F" w:rsidP="0057001E">
      <w:pPr>
        <w:pStyle w:val="ListParagraph"/>
        <w:numPr>
          <w:ilvl w:val="1"/>
          <w:numId w:val="38"/>
        </w:numPr>
        <w:spacing w:line="23" w:lineRule="atLeast"/>
        <w:rPr>
          <w:rFonts w:cs="Arial"/>
        </w:rPr>
      </w:pPr>
      <w:r w:rsidRPr="000E053F">
        <w:rPr>
          <w:rFonts w:cs="Arial"/>
        </w:rPr>
        <w:t>Priority of Service</w:t>
      </w:r>
    </w:p>
    <w:p w:rsidR="000E053F" w:rsidRDefault="00A90A26" w:rsidP="0057001E">
      <w:pPr>
        <w:pStyle w:val="ListParagraph"/>
        <w:spacing w:line="23" w:lineRule="atLeast"/>
        <w:ind w:left="2160"/>
        <w:rPr>
          <w:rFonts w:cs="Arial"/>
          <w:sz w:val="22"/>
          <w:szCs w:val="22"/>
        </w:rPr>
      </w:pPr>
      <w:r>
        <w:rPr>
          <w:rFonts w:cs="Arial"/>
          <w:sz w:val="22"/>
          <w:szCs w:val="22"/>
        </w:rPr>
        <w:t xml:space="preserve">In order to ensure that the service priorities outlined in the </w:t>
      </w:r>
      <w:r w:rsidR="00416029">
        <w:rPr>
          <w:rFonts w:cs="Arial"/>
          <w:sz w:val="22"/>
          <w:szCs w:val="22"/>
        </w:rPr>
        <w:t>Workforce</w:t>
      </w:r>
      <w:r>
        <w:rPr>
          <w:rFonts w:cs="Arial"/>
          <w:sz w:val="22"/>
          <w:szCs w:val="22"/>
        </w:rPr>
        <w:t xml:space="preserve"> Innovation and Opportunity Act are maintained, the Executive Committee approved a Priority of Service Policy.  WIOA service priority includes:  Veterans and eligible spouses, low income, public assistance recipients and those that are determined to be basic skills deficient.</w:t>
      </w:r>
    </w:p>
    <w:p w:rsidR="004B5645" w:rsidRDefault="004B5645" w:rsidP="0057001E">
      <w:pPr>
        <w:pStyle w:val="ListParagraph"/>
        <w:spacing w:line="23" w:lineRule="atLeast"/>
        <w:ind w:left="2160"/>
        <w:rPr>
          <w:rFonts w:cs="Arial"/>
          <w:sz w:val="22"/>
          <w:szCs w:val="22"/>
        </w:rPr>
      </w:pPr>
    </w:p>
    <w:p w:rsidR="004B5645" w:rsidRPr="000E053F" w:rsidRDefault="004B5645" w:rsidP="0057001E">
      <w:pPr>
        <w:pStyle w:val="ListParagraph"/>
        <w:spacing w:line="23" w:lineRule="atLeast"/>
        <w:ind w:left="2160"/>
        <w:rPr>
          <w:rFonts w:cs="Arial"/>
          <w:sz w:val="22"/>
          <w:szCs w:val="22"/>
        </w:rPr>
      </w:pPr>
      <w:r>
        <w:rPr>
          <w:rFonts w:cs="Arial"/>
          <w:sz w:val="22"/>
          <w:szCs w:val="22"/>
        </w:rPr>
        <w:t xml:space="preserve">In an effort to clarify a previously approved transfer of $361,850 Dislocated (DW) fund to Adult, the Executive Committee voted to include in the </w:t>
      </w:r>
      <w:r w:rsidR="00416029">
        <w:rPr>
          <w:rFonts w:cs="Arial"/>
          <w:sz w:val="22"/>
          <w:szCs w:val="22"/>
        </w:rPr>
        <w:t>transfer</w:t>
      </w:r>
      <w:r>
        <w:rPr>
          <w:rFonts w:cs="Arial"/>
          <w:sz w:val="22"/>
          <w:szCs w:val="22"/>
        </w:rPr>
        <w:t xml:space="preserve"> any PY’14 DW funds that have not been allocated with the remaining balance to come from PY’15 DW funds.</w:t>
      </w:r>
    </w:p>
    <w:p w:rsidR="0066536D" w:rsidRDefault="0066536D" w:rsidP="00EB42E6">
      <w:pPr>
        <w:pStyle w:val="ListParagraph"/>
        <w:spacing w:line="23" w:lineRule="atLeast"/>
        <w:ind w:left="1440"/>
        <w:rPr>
          <w:rFonts w:cs="Arial"/>
          <w:sz w:val="22"/>
          <w:szCs w:val="22"/>
        </w:rPr>
      </w:pPr>
    </w:p>
    <w:p w:rsidR="00784906" w:rsidRPr="00FC69BC" w:rsidRDefault="00537EDE" w:rsidP="00A8515B">
      <w:pPr>
        <w:pStyle w:val="ListParagraph"/>
        <w:numPr>
          <w:ilvl w:val="0"/>
          <w:numId w:val="10"/>
        </w:numPr>
        <w:spacing w:line="360" w:lineRule="auto"/>
        <w:rPr>
          <w:rFonts w:cs="Arial"/>
          <w:u w:val="single"/>
        </w:rPr>
      </w:pPr>
      <w:r w:rsidRPr="00FC69BC">
        <w:rPr>
          <w:rFonts w:cs="Arial"/>
          <w:u w:val="single"/>
        </w:rPr>
        <w:t>Youth</w:t>
      </w:r>
      <w:r w:rsidR="00EC188C" w:rsidRPr="00FC69BC">
        <w:rPr>
          <w:rFonts w:cs="Arial"/>
          <w:u w:val="single"/>
        </w:rPr>
        <w:t xml:space="preserve"> </w:t>
      </w:r>
      <w:r w:rsidR="006156C0" w:rsidRPr="00FC69BC">
        <w:rPr>
          <w:rFonts w:cs="Arial"/>
          <w:u w:val="single"/>
        </w:rPr>
        <w:t>Council</w:t>
      </w:r>
    </w:p>
    <w:p w:rsidR="000E053F" w:rsidRDefault="000E053F" w:rsidP="000E053F">
      <w:pPr>
        <w:pStyle w:val="ListParagraph"/>
        <w:numPr>
          <w:ilvl w:val="0"/>
          <w:numId w:val="39"/>
        </w:numPr>
        <w:jc w:val="left"/>
        <w:rPr>
          <w:sz w:val="20"/>
          <w:szCs w:val="20"/>
        </w:rPr>
      </w:pPr>
      <w:r w:rsidRPr="000E053F">
        <w:t>PY’14-4</w:t>
      </w:r>
      <w:r w:rsidRPr="000E053F">
        <w:rPr>
          <w:vertAlign w:val="superscript"/>
        </w:rPr>
        <w:t>th</w:t>
      </w:r>
      <w:r w:rsidRPr="000E053F">
        <w:t xml:space="preserve"> Quarter – Youth Performance</w:t>
      </w:r>
      <w:r>
        <w:rPr>
          <w:sz w:val="20"/>
          <w:szCs w:val="20"/>
        </w:rPr>
        <w:tab/>
      </w:r>
      <w:r>
        <w:rPr>
          <w:sz w:val="20"/>
          <w:szCs w:val="20"/>
        </w:rPr>
        <w:tab/>
      </w:r>
      <w:r>
        <w:rPr>
          <w:sz w:val="20"/>
          <w:szCs w:val="20"/>
        </w:rPr>
        <w:tab/>
      </w:r>
      <w:r>
        <w:rPr>
          <w:sz w:val="20"/>
          <w:szCs w:val="20"/>
        </w:rPr>
        <w:tab/>
      </w:r>
    </w:p>
    <w:p w:rsidR="000E053F" w:rsidRPr="00D57B23" w:rsidRDefault="000E053F" w:rsidP="0057001E">
      <w:pPr>
        <w:pStyle w:val="ListParagraph"/>
        <w:spacing w:line="276" w:lineRule="auto"/>
        <w:ind w:left="1440"/>
        <w:rPr>
          <w:sz w:val="22"/>
          <w:szCs w:val="22"/>
        </w:rPr>
      </w:pPr>
      <w:r w:rsidRPr="00D57B23">
        <w:rPr>
          <w:sz w:val="22"/>
          <w:szCs w:val="22"/>
        </w:rPr>
        <w:t xml:space="preserve">Windy Graham reported in Ms. Crites absence </w:t>
      </w:r>
      <w:r w:rsidR="00D57B23">
        <w:rPr>
          <w:sz w:val="22"/>
          <w:szCs w:val="22"/>
        </w:rPr>
        <w:t>referring</w:t>
      </w:r>
      <w:r w:rsidRPr="00D57B23">
        <w:rPr>
          <w:sz w:val="22"/>
          <w:szCs w:val="22"/>
        </w:rPr>
        <w:t xml:space="preserve"> to pages 15-16</w:t>
      </w:r>
      <w:r w:rsidR="00D57B23">
        <w:rPr>
          <w:sz w:val="22"/>
          <w:szCs w:val="22"/>
        </w:rPr>
        <w:t xml:space="preserve"> stating the </w:t>
      </w:r>
      <w:r w:rsidRPr="00D57B23">
        <w:rPr>
          <w:sz w:val="22"/>
          <w:szCs w:val="22"/>
        </w:rPr>
        <w:t>Youth</w:t>
      </w:r>
      <w:r w:rsidR="00D57B23">
        <w:rPr>
          <w:sz w:val="22"/>
          <w:szCs w:val="22"/>
        </w:rPr>
        <w:t xml:space="preserve"> performance goals were</w:t>
      </w:r>
      <w:r w:rsidRPr="00D57B23">
        <w:rPr>
          <w:sz w:val="22"/>
          <w:szCs w:val="22"/>
        </w:rPr>
        <w:t xml:space="preserve"> met or exceeded in all </w:t>
      </w:r>
      <w:r w:rsidR="00D57B23">
        <w:rPr>
          <w:sz w:val="22"/>
          <w:szCs w:val="22"/>
        </w:rPr>
        <w:t>measures</w:t>
      </w:r>
      <w:r w:rsidRPr="00D57B23">
        <w:rPr>
          <w:sz w:val="22"/>
          <w:szCs w:val="22"/>
        </w:rPr>
        <w:t xml:space="preserve"> for 4</w:t>
      </w:r>
      <w:r w:rsidRPr="00D57B23">
        <w:rPr>
          <w:sz w:val="22"/>
          <w:szCs w:val="22"/>
          <w:vertAlign w:val="superscript"/>
        </w:rPr>
        <w:t>th</w:t>
      </w:r>
      <w:r w:rsidRPr="00D57B23">
        <w:rPr>
          <w:sz w:val="22"/>
          <w:szCs w:val="22"/>
        </w:rPr>
        <w:t xml:space="preserve"> quarter PY’14. </w:t>
      </w:r>
      <w:r w:rsidRPr="004B5645">
        <w:rPr>
          <w:sz w:val="22"/>
          <w:szCs w:val="22"/>
        </w:rPr>
        <w:t xml:space="preserve"> Lit</w:t>
      </w:r>
      <w:r w:rsidR="004B5645" w:rsidRPr="004B5645">
        <w:rPr>
          <w:sz w:val="22"/>
          <w:szCs w:val="22"/>
        </w:rPr>
        <w:t>eracy</w:t>
      </w:r>
      <w:r w:rsidRPr="004B5645">
        <w:rPr>
          <w:sz w:val="22"/>
          <w:szCs w:val="22"/>
        </w:rPr>
        <w:t>/Num</w:t>
      </w:r>
      <w:r w:rsidR="004B5645" w:rsidRPr="004B5645">
        <w:rPr>
          <w:sz w:val="22"/>
          <w:szCs w:val="22"/>
        </w:rPr>
        <w:t>eracy shows on page 16</w:t>
      </w:r>
      <w:r w:rsidRPr="004B5645">
        <w:rPr>
          <w:sz w:val="22"/>
          <w:szCs w:val="22"/>
        </w:rPr>
        <w:t xml:space="preserve"> that we did not meet however, that is only for a </w:t>
      </w:r>
      <w:r w:rsidR="0057001E">
        <w:rPr>
          <w:sz w:val="22"/>
          <w:szCs w:val="22"/>
        </w:rPr>
        <w:t>3</w:t>
      </w:r>
      <w:r w:rsidRPr="004B5645">
        <w:rPr>
          <w:sz w:val="22"/>
          <w:szCs w:val="22"/>
        </w:rPr>
        <w:t xml:space="preserve"> mo</w:t>
      </w:r>
      <w:r w:rsidR="004B5645" w:rsidRPr="004B5645">
        <w:rPr>
          <w:sz w:val="22"/>
          <w:szCs w:val="22"/>
        </w:rPr>
        <w:t>nth</w:t>
      </w:r>
      <w:r w:rsidRPr="004B5645">
        <w:rPr>
          <w:sz w:val="22"/>
          <w:szCs w:val="22"/>
        </w:rPr>
        <w:t xml:space="preserve"> </w:t>
      </w:r>
      <w:r w:rsidR="004B5645" w:rsidRPr="004B5645">
        <w:rPr>
          <w:sz w:val="22"/>
          <w:szCs w:val="22"/>
        </w:rPr>
        <w:t>p</w:t>
      </w:r>
      <w:r w:rsidRPr="004B5645">
        <w:rPr>
          <w:sz w:val="22"/>
          <w:szCs w:val="22"/>
        </w:rPr>
        <w:t>eriod.</w:t>
      </w:r>
    </w:p>
    <w:p w:rsidR="00F22EF0" w:rsidRDefault="00F22EF0" w:rsidP="0033515E">
      <w:pPr>
        <w:pStyle w:val="ListParagraph"/>
        <w:ind w:left="1800"/>
        <w:rPr>
          <w:color w:val="0000CC"/>
          <w:sz w:val="20"/>
          <w:szCs w:val="20"/>
        </w:rPr>
      </w:pPr>
    </w:p>
    <w:p w:rsidR="0057001E" w:rsidRPr="00B450BF" w:rsidRDefault="0057001E" w:rsidP="0033515E">
      <w:pPr>
        <w:pStyle w:val="ListParagraph"/>
        <w:ind w:left="1800"/>
        <w:rPr>
          <w:color w:val="0000CC"/>
          <w:sz w:val="20"/>
          <w:szCs w:val="20"/>
        </w:rPr>
      </w:pPr>
    </w:p>
    <w:p w:rsidR="000E053F" w:rsidRPr="000E053F" w:rsidRDefault="000E053F" w:rsidP="0033515E">
      <w:pPr>
        <w:pStyle w:val="ListParagraph"/>
        <w:numPr>
          <w:ilvl w:val="0"/>
          <w:numId w:val="39"/>
        </w:numPr>
      </w:pPr>
      <w:r w:rsidRPr="000E053F">
        <w:lastRenderedPageBreak/>
        <w:t>PY’15 Grant Expenditure (Aug.-Sept. 2015)</w:t>
      </w:r>
      <w:r w:rsidRPr="000E053F">
        <w:tab/>
      </w:r>
      <w:r w:rsidRPr="000E053F">
        <w:tab/>
      </w:r>
      <w:r w:rsidRPr="000E053F">
        <w:tab/>
      </w:r>
      <w:r w:rsidRPr="000E053F">
        <w:tab/>
      </w:r>
    </w:p>
    <w:p w:rsidR="000E053F" w:rsidRDefault="000E053F" w:rsidP="0057001E">
      <w:pPr>
        <w:pStyle w:val="ListParagraph"/>
        <w:spacing w:line="276" w:lineRule="auto"/>
        <w:ind w:left="1440"/>
        <w:rPr>
          <w:sz w:val="22"/>
          <w:szCs w:val="22"/>
        </w:rPr>
      </w:pPr>
      <w:r w:rsidRPr="002E257D">
        <w:rPr>
          <w:sz w:val="22"/>
          <w:szCs w:val="22"/>
        </w:rPr>
        <w:t>Karen Craven provided a report</w:t>
      </w:r>
      <w:r w:rsidR="00D57B23" w:rsidRPr="002E257D">
        <w:rPr>
          <w:sz w:val="22"/>
          <w:szCs w:val="22"/>
        </w:rPr>
        <w:t xml:space="preserve"> on the grant expenditures stating</w:t>
      </w:r>
      <w:r w:rsidR="002E257D" w:rsidRPr="002E257D">
        <w:rPr>
          <w:sz w:val="22"/>
          <w:szCs w:val="22"/>
        </w:rPr>
        <w:t xml:space="preserve"> 30.2</w:t>
      </w:r>
      <w:r w:rsidRPr="002E257D">
        <w:rPr>
          <w:sz w:val="22"/>
          <w:szCs w:val="22"/>
        </w:rPr>
        <w:t xml:space="preserve">% </w:t>
      </w:r>
      <w:r w:rsidR="002E257D" w:rsidRPr="002E257D">
        <w:rPr>
          <w:sz w:val="22"/>
          <w:szCs w:val="22"/>
        </w:rPr>
        <w:t xml:space="preserve">of the grant has been </w:t>
      </w:r>
      <w:r w:rsidR="00A90A26" w:rsidRPr="002E257D">
        <w:rPr>
          <w:sz w:val="22"/>
          <w:szCs w:val="22"/>
        </w:rPr>
        <w:t>expended</w:t>
      </w:r>
      <w:r w:rsidRPr="002E257D">
        <w:rPr>
          <w:sz w:val="22"/>
          <w:szCs w:val="22"/>
        </w:rPr>
        <w:t xml:space="preserve"> through October 2015 </w:t>
      </w:r>
      <w:r w:rsidR="002E257D" w:rsidRPr="002E257D">
        <w:rPr>
          <w:sz w:val="22"/>
          <w:szCs w:val="22"/>
        </w:rPr>
        <w:t xml:space="preserve">adding they are </w:t>
      </w:r>
      <w:r w:rsidRPr="002E257D">
        <w:rPr>
          <w:sz w:val="22"/>
          <w:szCs w:val="22"/>
        </w:rPr>
        <w:t xml:space="preserve">well on way to meeting expenditure goal.  </w:t>
      </w:r>
      <w:r w:rsidR="002E257D" w:rsidRPr="002E257D">
        <w:rPr>
          <w:sz w:val="22"/>
          <w:szCs w:val="22"/>
        </w:rPr>
        <w:t xml:space="preserve">Ms. Craven added that </w:t>
      </w:r>
      <w:r w:rsidRPr="002E257D">
        <w:rPr>
          <w:sz w:val="22"/>
          <w:szCs w:val="22"/>
        </w:rPr>
        <w:t>34.7%</w:t>
      </w:r>
      <w:r w:rsidR="002E257D" w:rsidRPr="002E257D">
        <w:rPr>
          <w:sz w:val="22"/>
          <w:szCs w:val="22"/>
        </w:rPr>
        <w:t xml:space="preserve"> has been</w:t>
      </w:r>
      <w:r w:rsidRPr="002E257D">
        <w:rPr>
          <w:sz w:val="22"/>
          <w:szCs w:val="22"/>
        </w:rPr>
        <w:t xml:space="preserve"> expended in Work </w:t>
      </w:r>
      <w:r w:rsidR="002E257D" w:rsidRPr="002E257D">
        <w:rPr>
          <w:sz w:val="22"/>
          <w:szCs w:val="22"/>
        </w:rPr>
        <w:t>E</w:t>
      </w:r>
      <w:r w:rsidRPr="002E257D">
        <w:rPr>
          <w:sz w:val="22"/>
          <w:szCs w:val="22"/>
        </w:rPr>
        <w:t>xperience.</w:t>
      </w:r>
    </w:p>
    <w:p w:rsidR="004B5645" w:rsidRPr="002E257D" w:rsidRDefault="004B5645" w:rsidP="0033515E">
      <w:pPr>
        <w:pStyle w:val="ListParagraph"/>
        <w:ind w:left="1440"/>
        <w:rPr>
          <w:sz w:val="22"/>
          <w:szCs w:val="22"/>
        </w:rPr>
      </w:pPr>
    </w:p>
    <w:p w:rsidR="00F22EF0" w:rsidRPr="00B450BF" w:rsidRDefault="002E257D" w:rsidP="0033515E">
      <w:pPr>
        <w:pStyle w:val="ListParagraph"/>
        <w:tabs>
          <w:tab w:val="left" w:pos="3700"/>
        </w:tabs>
        <w:ind w:left="1800"/>
        <w:rPr>
          <w:color w:val="0000CC"/>
          <w:sz w:val="20"/>
          <w:szCs w:val="20"/>
        </w:rPr>
      </w:pPr>
      <w:r>
        <w:rPr>
          <w:color w:val="0000CC"/>
          <w:sz w:val="20"/>
          <w:szCs w:val="20"/>
        </w:rPr>
        <w:tab/>
      </w:r>
    </w:p>
    <w:p w:rsidR="000E053F" w:rsidRPr="0050574F" w:rsidRDefault="0057001E" w:rsidP="000E053F">
      <w:pPr>
        <w:pStyle w:val="ListParagraph"/>
        <w:numPr>
          <w:ilvl w:val="0"/>
          <w:numId w:val="39"/>
        </w:numPr>
        <w:jc w:val="left"/>
      </w:pPr>
      <w:r>
        <w:t>PY’15 Youth Budget Mod. 1</w:t>
      </w:r>
      <w:r w:rsidR="000E053F" w:rsidRPr="0050574F">
        <w:tab/>
      </w:r>
      <w:r w:rsidR="000E053F" w:rsidRPr="0050574F">
        <w:tab/>
      </w:r>
      <w:r w:rsidR="000E053F" w:rsidRPr="0050574F">
        <w:tab/>
      </w:r>
      <w:r w:rsidR="000E053F" w:rsidRPr="0050574F">
        <w:tab/>
      </w:r>
      <w:r w:rsidR="000E053F" w:rsidRPr="0050574F">
        <w:tab/>
      </w:r>
      <w:r w:rsidR="000E053F" w:rsidRPr="0050574F">
        <w:tab/>
      </w:r>
    </w:p>
    <w:p w:rsidR="000E053F" w:rsidRPr="0057001E" w:rsidRDefault="000E053F" w:rsidP="0057001E">
      <w:pPr>
        <w:pStyle w:val="ListParagraph"/>
        <w:spacing w:line="276" w:lineRule="auto"/>
        <w:ind w:left="1440"/>
        <w:rPr>
          <w:sz w:val="22"/>
          <w:szCs w:val="22"/>
        </w:rPr>
      </w:pPr>
      <w:r w:rsidRPr="0057001E">
        <w:rPr>
          <w:sz w:val="22"/>
          <w:szCs w:val="22"/>
        </w:rPr>
        <w:t>Ms. Craven referred to page 20 and provided a summary of details for mod</w:t>
      </w:r>
      <w:r w:rsidR="00A90A26" w:rsidRPr="0057001E">
        <w:rPr>
          <w:sz w:val="22"/>
          <w:szCs w:val="22"/>
        </w:rPr>
        <w:t>. #</w:t>
      </w:r>
      <w:r w:rsidRPr="0057001E">
        <w:rPr>
          <w:sz w:val="22"/>
          <w:szCs w:val="22"/>
        </w:rPr>
        <w:t>1 to Youth budget. This is a transfer of funds within the budget as a result of personnel changes and adjust Client Flow chart as a</w:t>
      </w:r>
      <w:r w:rsidR="0057001E">
        <w:rPr>
          <w:sz w:val="22"/>
          <w:szCs w:val="22"/>
        </w:rPr>
        <w:t xml:space="preserve"> result of the PT’15 carryover numbers</w:t>
      </w:r>
      <w:r w:rsidRPr="0057001E">
        <w:rPr>
          <w:sz w:val="22"/>
          <w:szCs w:val="22"/>
        </w:rPr>
        <w:t xml:space="preserve"> confirmed by SCDEW</w:t>
      </w:r>
      <w:r w:rsidR="0057001E">
        <w:rPr>
          <w:sz w:val="22"/>
          <w:szCs w:val="22"/>
        </w:rPr>
        <w:t xml:space="preserve"> and </w:t>
      </w:r>
      <w:r w:rsidRPr="0057001E">
        <w:rPr>
          <w:sz w:val="22"/>
          <w:szCs w:val="22"/>
        </w:rPr>
        <w:t xml:space="preserve">additional funds received from reallocation by State.  The overall contract value increases slightly to $702,148. </w:t>
      </w:r>
    </w:p>
    <w:p w:rsidR="00F22EF0" w:rsidRPr="00B450BF" w:rsidRDefault="00F22EF0" w:rsidP="0033515E">
      <w:pPr>
        <w:pStyle w:val="ListParagraph"/>
        <w:ind w:left="1800"/>
        <w:rPr>
          <w:color w:val="0000CC"/>
          <w:sz w:val="20"/>
          <w:szCs w:val="20"/>
        </w:rPr>
      </w:pPr>
    </w:p>
    <w:p w:rsidR="000E053F" w:rsidRDefault="00F22EF0" w:rsidP="00D14541">
      <w:pPr>
        <w:pStyle w:val="ListParagraph"/>
        <w:spacing w:line="276" w:lineRule="auto"/>
        <w:ind w:left="0"/>
        <w:rPr>
          <w:b/>
        </w:rPr>
      </w:pPr>
      <w:r w:rsidRPr="00E42A8F">
        <w:rPr>
          <w:rFonts w:cs="Arial"/>
          <w:b/>
        </w:rPr>
        <w:t>B</w:t>
      </w:r>
      <w:r>
        <w:rPr>
          <w:rFonts w:cs="Arial"/>
          <w:b/>
        </w:rPr>
        <w:t>OARD ACTION TAKEN</w:t>
      </w:r>
      <w:r w:rsidRPr="0033515E">
        <w:rPr>
          <w:rFonts w:cs="Arial"/>
          <w:b/>
        </w:rPr>
        <w:t xml:space="preserve">: </w:t>
      </w:r>
      <w:r w:rsidR="0057001E">
        <w:rPr>
          <w:rFonts w:cs="Arial"/>
          <w:b/>
        </w:rPr>
        <w:t>R</w:t>
      </w:r>
      <w:r w:rsidR="000E053F" w:rsidRPr="0057001E">
        <w:rPr>
          <w:b/>
        </w:rPr>
        <w:t xml:space="preserve">ecommendation from Youth Committee </w:t>
      </w:r>
      <w:r w:rsidR="0057001E" w:rsidRPr="0057001E">
        <w:rPr>
          <w:b/>
        </w:rPr>
        <w:t>to approve Youth Budget Mod</w:t>
      </w:r>
      <w:r w:rsidR="00416029" w:rsidRPr="0057001E">
        <w:rPr>
          <w:b/>
        </w:rPr>
        <w:t>. #</w:t>
      </w:r>
      <w:r w:rsidR="0057001E" w:rsidRPr="0057001E">
        <w:rPr>
          <w:b/>
        </w:rPr>
        <w:t xml:space="preserve">1 as submitted and </w:t>
      </w:r>
      <w:r w:rsidR="000E053F" w:rsidRPr="0057001E">
        <w:rPr>
          <w:b/>
        </w:rPr>
        <w:t>approved by the Finance Committee</w:t>
      </w:r>
      <w:r w:rsidR="0057001E" w:rsidRPr="0057001E">
        <w:rPr>
          <w:b/>
        </w:rPr>
        <w:t>, second by Jason Duncan. Motion carried with a unanimous vote</w:t>
      </w:r>
      <w:r w:rsidR="000E053F" w:rsidRPr="0057001E">
        <w:rPr>
          <w:b/>
        </w:rPr>
        <w:t>.</w:t>
      </w:r>
    </w:p>
    <w:p w:rsidR="005303D5" w:rsidRPr="0033515E" w:rsidRDefault="005303D5" w:rsidP="0033515E">
      <w:pPr>
        <w:pStyle w:val="ListParagraph"/>
        <w:ind w:left="0"/>
        <w:rPr>
          <w:color w:val="0000CC"/>
        </w:rPr>
      </w:pPr>
    </w:p>
    <w:p w:rsidR="000E053F" w:rsidRPr="00026509" w:rsidRDefault="000E053F" w:rsidP="0033515E">
      <w:pPr>
        <w:pStyle w:val="ListParagraph"/>
        <w:rPr>
          <w:sz w:val="12"/>
          <w:szCs w:val="12"/>
        </w:rPr>
      </w:pPr>
    </w:p>
    <w:p w:rsidR="000E053F" w:rsidRPr="000E053F" w:rsidRDefault="000E053F" w:rsidP="0033515E">
      <w:pPr>
        <w:pStyle w:val="ListParagraph"/>
        <w:numPr>
          <w:ilvl w:val="0"/>
          <w:numId w:val="39"/>
        </w:numPr>
      </w:pPr>
      <w:r w:rsidRPr="000E053F">
        <w:t>Revised PY’15 PYC Inc</w:t>
      </w:r>
      <w:r w:rsidR="0057001E">
        <w:t>entive Policy (Statement Added)</w:t>
      </w:r>
      <w:r w:rsidRPr="000E053F">
        <w:tab/>
      </w:r>
      <w:r w:rsidRPr="000E053F">
        <w:tab/>
      </w:r>
      <w:r w:rsidRPr="000E053F">
        <w:tab/>
      </w:r>
    </w:p>
    <w:p w:rsidR="000E053F" w:rsidRPr="00DE543D" w:rsidRDefault="000E053F" w:rsidP="0057001E">
      <w:pPr>
        <w:pStyle w:val="ListParagraph"/>
        <w:spacing w:line="276" w:lineRule="auto"/>
        <w:ind w:left="1440"/>
        <w:rPr>
          <w:sz w:val="22"/>
          <w:szCs w:val="22"/>
        </w:rPr>
      </w:pPr>
      <w:r w:rsidRPr="00DE543D">
        <w:rPr>
          <w:sz w:val="22"/>
          <w:szCs w:val="22"/>
        </w:rPr>
        <w:t>Ms. Craven referred to pages 31-32 and read the additional statement</w:t>
      </w:r>
      <w:r w:rsidR="00DE543D" w:rsidRPr="00DE543D">
        <w:rPr>
          <w:sz w:val="22"/>
          <w:szCs w:val="22"/>
        </w:rPr>
        <w:t xml:space="preserve"> adding the Youth Committee was </w:t>
      </w:r>
      <w:r w:rsidR="00A90A26" w:rsidRPr="00DE543D">
        <w:rPr>
          <w:sz w:val="22"/>
          <w:szCs w:val="22"/>
        </w:rPr>
        <w:t>bringing</w:t>
      </w:r>
      <w:r w:rsidR="00DE543D" w:rsidRPr="00DE543D">
        <w:rPr>
          <w:sz w:val="22"/>
          <w:szCs w:val="22"/>
        </w:rPr>
        <w:t xml:space="preserve"> a recommendation to add the statement back to the PYC Incentive Policy</w:t>
      </w:r>
      <w:r w:rsidRPr="00DE543D">
        <w:rPr>
          <w:sz w:val="22"/>
          <w:szCs w:val="22"/>
        </w:rPr>
        <w:t>.</w:t>
      </w:r>
    </w:p>
    <w:p w:rsidR="0050574F" w:rsidRPr="00B450BF" w:rsidRDefault="0050574F" w:rsidP="0033515E">
      <w:pPr>
        <w:pStyle w:val="ListParagraph"/>
        <w:ind w:left="1800"/>
        <w:rPr>
          <w:color w:val="0000CC"/>
          <w:sz w:val="20"/>
          <w:szCs w:val="20"/>
        </w:rPr>
      </w:pPr>
    </w:p>
    <w:p w:rsidR="000E053F" w:rsidRDefault="0050574F" w:rsidP="00D14541">
      <w:pPr>
        <w:pStyle w:val="ListParagraph"/>
        <w:spacing w:line="276" w:lineRule="auto"/>
        <w:ind w:left="0"/>
        <w:rPr>
          <w:b/>
        </w:rPr>
      </w:pPr>
      <w:r w:rsidRPr="00E42A8F">
        <w:rPr>
          <w:rFonts w:cs="Arial"/>
          <w:b/>
        </w:rPr>
        <w:t>B</w:t>
      </w:r>
      <w:r>
        <w:rPr>
          <w:rFonts w:cs="Arial"/>
          <w:b/>
        </w:rPr>
        <w:t xml:space="preserve">OARD ACTION TAKEN: </w:t>
      </w:r>
      <w:r w:rsidR="000E053F" w:rsidRPr="0033515E">
        <w:rPr>
          <w:b/>
          <w:color w:val="FF0000"/>
        </w:rPr>
        <w:t xml:space="preserve"> </w:t>
      </w:r>
      <w:r w:rsidR="0057001E" w:rsidRPr="0057001E">
        <w:rPr>
          <w:b/>
        </w:rPr>
        <w:t>R</w:t>
      </w:r>
      <w:r w:rsidR="000E053F" w:rsidRPr="0057001E">
        <w:rPr>
          <w:b/>
        </w:rPr>
        <w:t>ecommendation from Youth Committee to approve</w:t>
      </w:r>
      <w:r w:rsidR="0057001E" w:rsidRPr="0057001E">
        <w:rPr>
          <w:b/>
        </w:rPr>
        <w:t xml:space="preserve"> revision of PY’15 PYC Incentive Policy as presented, seco</w:t>
      </w:r>
      <w:r w:rsidR="00A90A26" w:rsidRPr="0057001E">
        <w:rPr>
          <w:b/>
        </w:rPr>
        <w:t>nd</w:t>
      </w:r>
      <w:r w:rsidR="0057001E">
        <w:rPr>
          <w:b/>
        </w:rPr>
        <w:t xml:space="preserve"> by Doug Newton.  Motion c</w:t>
      </w:r>
      <w:r w:rsidR="000E053F" w:rsidRPr="0057001E">
        <w:rPr>
          <w:b/>
        </w:rPr>
        <w:t>arried</w:t>
      </w:r>
      <w:r w:rsidR="0057001E">
        <w:rPr>
          <w:b/>
        </w:rPr>
        <w:t xml:space="preserve"> with a unanimous vote</w:t>
      </w:r>
      <w:r w:rsidR="000E053F" w:rsidRPr="0057001E">
        <w:rPr>
          <w:b/>
        </w:rPr>
        <w:t>.</w:t>
      </w:r>
    </w:p>
    <w:p w:rsidR="005303D5" w:rsidRPr="0033515E" w:rsidRDefault="005303D5" w:rsidP="0033515E">
      <w:pPr>
        <w:pStyle w:val="ListParagraph"/>
        <w:ind w:left="0"/>
        <w:rPr>
          <w:b/>
          <w:color w:val="0000CC"/>
        </w:rPr>
      </w:pPr>
    </w:p>
    <w:p w:rsidR="00DE543D" w:rsidRPr="00B450BF" w:rsidRDefault="00DE543D" w:rsidP="0033515E">
      <w:pPr>
        <w:pStyle w:val="ListParagraph"/>
        <w:ind w:left="0"/>
        <w:rPr>
          <w:color w:val="0000CC"/>
          <w:sz w:val="20"/>
          <w:szCs w:val="20"/>
        </w:rPr>
      </w:pPr>
    </w:p>
    <w:p w:rsidR="000E053F" w:rsidRPr="000E053F" w:rsidRDefault="000E053F" w:rsidP="0033515E">
      <w:pPr>
        <w:pStyle w:val="ListParagraph"/>
        <w:numPr>
          <w:ilvl w:val="0"/>
          <w:numId w:val="39"/>
        </w:numPr>
      </w:pPr>
      <w:r w:rsidRPr="000E053F">
        <w:t>In-School Youth Pilot Update (Summer Work Experience)</w:t>
      </w:r>
      <w:r w:rsidRPr="000E053F">
        <w:tab/>
      </w:r>
      <w:r w:rsidRPr="000E053F">
        <w:tab/>
      </w:r>
      <w:r w:rsidRPr="000E053F">
        <w:tab/>
      </w:r>
    </w:p>
    <w:p w:rsidR="0033515E" w:rsidRPr="0057001E" w:rsidRDefault="000E053F" w:rsidP="00C47C84">
      <w:pPr>
        <w:pStyle w:val="ListParagraph"/>
        <w:spacing w:line="276" w:lineRule="auto"/>
        <w:ind w:left="1440"/>
        <w:rPr>
          <w:sz w:val="22"/>
          <w:szCs w:val="22"/>
        </w:rPr>
      </w:pPr>
      <w:r w:rsidRPr="0057001E">
        <w:rPr>
          <w:sz w:val="22"/>
          <w:szCs w:val="22"/>
        </w:rPr>
        <w:t>Ms. Craven</w:t>
      </w:r>
      <w:r w:rsidR="0033515E" w:rsidRPr="0057001E">
        <w:rPr>
          <w:sz w:val="22"/>
          <w:szCs w:val="22"/>
        </w:rPr>
        <w:t xml:space="preserve"> referred to the article included in the meeting packet which is a copy page 10 of the TCTC Annual Report</w:t>
      </w:r>
      <w:r w:rsidR="0057001E">
        <w:rPr>
          <w:sz w:val="22"/>
          <w:szCs w:val="22"/>
        </w:rPr>
        <w:t xml:space="preserve"> which </w:t>
      </w:r>
      <w:r w:rsidR="00416029">
        <w:rPr>
          <w:sz w:val="22"/>
          <w:szCs w:val="22"/>
        </w:rPr>
        <w:t>highlights</w:t>
      </w:r>
      <w:r w:rsidR="0057001E">
        <w:rPr>
          <w:sz w:val="22"/>
          <w:szCs w:val="22"/>
        </w:rPr>
        <w:t xml:space="preserve"> one of the participants in this pilot program</w:t>
      </w:r>
      <w:r w:rsidR="0033515E" w:rsidRPr="0057001E">
        <w:rPr>
          <w:sz w:val="22"/>
          <w:szCs w:val="22"/>
        </w:rPr>
        <w:t xml:space="preserve">.  Ms. Craven </w:t>
      </w:r>
      <w:r w:rsidR="0057001E">
        <w:rPr>
          <w:sz w:val="22"/>
          <w:szCs w:val="22"/>
        </w:rPr>
        <w:t>provided an update</w:t>
      </w:r>
      <w:r w:rsidR="0033515E" w:rsidRPr="0057001E">
        <w:rPr>
          <w:sz w:val="22"/>
          <w:szCs w:val="22"/>
        </w:rPr>
        <w:t xml:space="preserve"> </w:t>
      </w:r>
      <w:r w:rsidR="0057001E">
        <w:rPr>
          <w:sz w:val="22"/>
          <w:szCs w:val="22"/>
        </w:rPr>
        <w:t xml:space="preserve">on </w:t>
      </w:r>
      <w:r w:rsidR="0033515E" w:rsidRPr="0057001E">
        <w:rPr>
          <w:sz w:val="22"/>
          <w:szCs w:val="22"/>
        </w:rPr>
        <w:t>the I</w:t>
      </w:r>
      <w:r w:rsidRPr="0057001E">
        <w:rPr>
          <w:sz w:val="22"/>
          <w:szCs w:val="22"/>
        </w:rPr>
        <w:t xml:space="preserve">n </w:t>
      </w:r>
      <w:r w:rsidR="0033515E" w:rsidRPr="0057001E">
        <w:rPr>
          <w:sz w:val="22"/>
          <w:szCs w:val="22"/>
        </w:rPr>
        <w:t>School Y</w:t>
      </w:r>
      <w:r w:rsidRPr="0057001E">
        <w:rPr>
          <w:sz w:val="22"/>
          <w:szCs w:val="22"/>
        </w:rPr>
        <w:t xml:space="preserve">outh </w:t>
      </w:r>
      <w:r w:rsidR="0033515E" w:rsidRPr="0057001E">
        <w:rPr>
          <w:sz w:val="22"/>
          <w:szCs w:val="22"/>
        </w:rPr>
        <w:t>P</w:t>
      </w:r>
      <w:r w:rsidRPr="0057001E">
        <w:rPr>
          <w:sz w:val="22"/>
          <w:szCs w:val="22"/>
        </w:rPr>
        <w:t xml:space="preserve">ilot </w:t>
      </w:r>
      <w:r w:rsidR="0033515E" w:rsidRPr="0057001E">
        <w:rPr>
          <w:sz w:val="22"/>
          <w:szCs w:val="22"/>
        </w:rPr>
        <w:t>P</w:t>
      </w:r>
      <w:r w:rsidRPr="0057001E">
        <w:rPr>
          <w:sz w:val="22"/>
          <w:szCs w:val="22"/>
        </w:rPr>
        <w:t>rogram and participant</w:t>
      </w:r>
      <w:r w:rsidR="0033515E" w:rsidRPr="0057001E">
        <w:rPr>
          <w:sz w:val="22"/>
          <w:szCs w:val="22"/>
        </w:rPr>
        <w:t>s</w:t>
      </w:r>
      <w:r w:rsidRPr="0057001E">
        <w:rPr>
          <w:sz w:val="22"/>
          <w:szCs w:val="22"/>
        </w:rPr>
        <w:t xml:space="preserve"> on pages 35-38</w:t>
      </w:r>
      <w:r w:rsidR="0033515E" w:rsidRPr="0057001E">
        <w:rPr>
          <w:sz w:val="22"/>
          <w:szCs w:val="22"/>
        </w:rPr>
        <w:t xml:space="preserve"> </w:t>
      </w:r>
      <w:r w:rsidRPr="0057001E">
        <w:rPr>
          <w:sz w:val="22"/>
          <w:szCs w:val="22"/>
        </w:rPr>
        <w:t>express</w:t>
      </w:r>
      <w:r w:rsidR="0033515E" w:rsidRPr="0057001E">
        <w:rPr>
          <w:sz w:val="22"/>
          <w:szCs w:val="22"/>
        </w:rPr>
        <w:t>ing</w:t>
      </w:r>
      <w:r w:rsidRPr="0057001E">
        <w:rPr>
          <w:sz w:val="22"/>
          <w:szCs w:val="22"/>
        </w:rPr>
        <w:t xml:space="preserve"> appreciation to all those who made this pilot program possible and successful.  </w:t>
      </w:r>
    </w:p>
    <w:p w:rsidR="0033515E" w:rsidRPr="0057001E" w:rsidRDefault="0033515E" w:rsidP="00C47C84">
      <w:pPr>
        <w:pStyle w:val="ListParagraph"/>
        <w:spacing w:line="276" w:lineRule="auto"/>
        <w:ind w:left="1440"/>
        <w:rPr>
          <w:sz w:val="22"/>
          <w:szCs w:val="22"/>
        </w:rPr>
      </w:pPr>
    </w:p>
    <w:p w:rsidR="000E053F" w:rsidRPr="0057001E" w:rsidRDefault="0033515E" w:rsidP="00C47C84">
      <w:pPr>
        <w:pStyle w:val="ListParagraph"/>
        <w:spacing w:line="276" w:lineRule="auto"/>
        <w:ind w:left="1440"/>
        <w:rPr>
          <w:sz w:val="22"/>
          <w:szCs w:val="22"/>
        </w:rPr>
      </w:pPr>
      <w:r w:rsidRPr="0057001E">
        <w:rPr>
          <w:sz w:val="22"/>
          <w:szCs w:val="22"/>
        </w:rPr>
        <w:t xml:space="preserve">Jennifer Campbell provided a brief synopsis </w:t>
      </w:r>
      <w:r w:rsidR="000E053F" w:rsidRPr="0057001E">
        <w:rPr>
          <w:sz w:val="22"/>
          <w:szCs w:val="22"/>
        </w:rPr>
        <w:t>of the participants and the businesses they were involved with for this program</w:t>
      </w:r>
      <w:r w:rsidRPr="0057001E">
        <w:rPr>
          <w:sz w:val="22"/>
          <w:szCs w:val="22"/>
        </w:rPr>
        <w:t xml:space="preserve"> stating each was very successful for both the participant and the business</w:t>
      </w:r>
      <w:r w:rsidR="000E053F" w:rsidRPr="0057001E">
        <w:rPr>
          <w:sz w:val="22"/>
          <w:szCs w:val="22"/>
        </w:rPr>
        <w:t>.</w:t>
      </w:r>
    </w:p>
    <w:p w:rsidR="0050574F" w:rsidRPr="0050574F" w:rsidRDefault="0050574F" w:rsidP="0033515E">
      <w:pPr>
        <w:pStyle w:val="ListParagraph"/>
        <w:ind w:left="1440"/>
        <w:rPr>
          <w:color w:val="0000CC"/>
          <w:sz w:val="22"/>
          <w:szCs w:val="22"/>
        </w:rPr>
      </w:pPr>
    </w:p>
    <w:p w:rsidR="000E053F" w:rsidRPr="000E053F" w:rsidRDefault="000E053F" w:rsidP="0033515E">
      <w:pPr>
        <w:pStyle w:val="ListParagraph"/>
        <w:numPr>
          <w:ilvl w:val="0"/>
          <w:numId w:val="39"/>
        </w:numPr>
      </w:pPr>
      <w:r w:rsidRPr="000E053F">
        <w:t>2015 AOP BIS Update</w:t>
      </w:r>
      <w:r w:rsidRPr="000E053F">
        <w:tab/>
      </w:r>
      <w:r w:rsidRPr="000E053F">
        <w:tab/>
      </w:r>
      <w:r w:rsidRPr="000E053F">
        <w:tab/>
      </w:r>
      <w:r w:rsidRPr="000E053F">
        <w:tab/>
      </w:r>
      <w:r w:rsidRPr="000E053F">
        <w:tab/>
      </w:r>
      <w:r w:rsidRPr="000E053F">
        <w:tab/>
      </w:r>
      <w:r w:rsidRPr="000E053F">
        <w:tab/>
      </w:r>
    </w:p>
    <w:p w:rsidR="000E053F" w:rsidRPr="00F22EF0" w:rsidRDefault="00F22EF0" w:rsidP="0033515E">
      <w:pPr>
        <w:pStyle w:val="ListParagraph"/>
        <w:ind w:left="1440"/>
        <w:rPr>
          <w:sz w:val="22"/>
          <w:szCs w:val="22"/>
        </w:rPr>
      </w:pPr>
      <w:r w:rsidRPr="00F22EF0">
        <w:rPr>
          <w:sz w:val="22"/>
          <w:szCs w:val="22"/>
        </w:rPr>
        <w:t>Chair</w:t>
      </w:r>
      <w:r w:rsidR="000E053F" w:rsidRPr="00F22EF0">
        <w:rPr>
          <w:sz w:val="22"/>
          <w:szCs w:val="22"/>
        </w:rPr>
        <w:t xml:space="preserve"> Halfacre referred to page 39 for a report on the A</w:t>
      </w:r>
      <w:r w:rsidR="0057001E">
        <w:rPr>
          <w:sz w:val="22"/>
          <w:szCs w:val="22"/>
        </w:rPr>
        <w:t xml:space="preserve">nderson </w:t>
      </w:r>
      <w:r w:rsidR="000E053F" w:rsidRPr="00F22EF0">
        <w:rPr>
          <w:sz w:val="22"/>
          <w:szCs w:val="22"/>
        </w:rPr>
        <w:t>O</w:t>
      </w:r>
      <w:r w:rsidR="0057001E">
        <w:rPr>
          <w:sz w:val="22"/>
          <w:szCs w:val="22"/>
        </w:rPr>
        <w:t xml:space="preserve">conee </w:t>
      </w:r>
      <w:r w:rsidR="000E053F" w:rsidRPr="00F22EF0">
        <w:rPr>
          <w:sz w:val="22"/>
          <w:szCs w:val="22"/>
        </w:rPr>
        <w:t>P</w:t>
      </w:r>
      <w:r w:rsidR="0057001E">
        <w:rPr>
          <w:sz w:val="22"/>
          <w:szCs w:val="22"/>
        </w:rPr>
        <w:t>ickens</w:t>
      </w:r>
      <w:r w:rsidR="000E053F" w:rsidRPr="00F22EF0">
        <w:rPr>
          <w:sz w:val="22"/>
          <w:szCs w:val="22"/>
        </w:rPr>
        <w:t xml:space="preserve"> B</w:t>
      </w:r>
      <w:r w:rsidR="0057001E">
        <w:rPr>
          <w:sz w:val="22"/>
          <w:szCs w:val="22"/>
        </w:rPr>
        <w:t xml:space="preserve">usiness and </w:t>
      </w:r>
      <w:r w:rsidR="000E053F" w:rsidRPr="00F22EF0">
        <w:rPr>
          <w:sz w:val="22"/>
          <w:szCs w:val="22"/>
        </w:rPr>
        <w:t>I</w:t>
      </w:r>
      <w:r w:rsidR="0057001E">
        <w:rPr>
          <w:sz w:val="22"/>
          <w:szCs w:val="22"/>
        </w:rPr>
        <w:t xml:space="preserve">ndustry </w:t>
      </w:r>
      <w:r w:rsidR="000E053F" w:rsidRPr="00F22EF0">
        <w:rPr>
          <w:sz w:val="22"/>
          <w:szCs w:val="22"/>
        </w:rPr>
        <w:t>S</w:t>
      </w:r>
      <w:r w:rsidR="0057001E">
        <w:rPr>
          <w:sz w:val="22"/>
          <w:szCs w:val="22"/>
        </w:rPr>
        <w:t>howcase</w:t>
      </w:r>
      <w:r w:rsidR="000E053F" w:rsidRPr="00F22EF0">
        <w:rPr>
          <w:sz w:val="22"/>
          <w:szCs w:val="22"/>
        </w:rPr>
        <w:t xml:space="preserve"> event and the transportation expenditures</w:t>
      </w:r>
      <w:r>
        <w:rPr>
          <w:sz w:val="22"/>
          <w:szCs w:val="22"/>
        </w:rPr>
        <w:t xml:space="preserve"> noting </w:t>
      </w:r>
      <w:r w:rsidR="000E053F" w:rsidRPr="00F22EF0">
        <w:rPr>
          <w:sz w:val="22"/>
          <w:szCs w:val="22"/>
        </w:rPr>
        <w:t xml:space="preserve">page </w:t>
      </w:r>
      <w:r>
        <w:rPr>
          <w:sz w:val="22"/>
          <w:szCs w:val="22"/>
        </w:rPr>
        <w:t>40 includes</w:t>
      </w:r>
      <w:r w:rsidR="000E053F" w:rsidRPr="00F22EF0">
        <w:rPr>
          <w:sz w:val="22"/>
          <w:szCs w:val="22"/>
        </w:rPr>
        <w:t xml:space="preserve"> a write up the Independent Mail printed on the ev</w:t>
      </w:r>
      <w:r>
        <w:rPr>
          <w:sz w:val="22"/>
          <w:szCs w:val="22"/>
        </w:rPr>
        <w:t>e</w:t>
      </w:r>
      <w:r w:rsidR="000E053F" w:rsidRPr="00F22EF0">
        <w:rPr>
          <w:sz w:val="22"/>
          <w:szCs w:val="22"/>
        </w:rPr>
        <w:t>nt.</w:t>
      </w:r>
    </w:p>
    <w:p w:rsidR="00F22EF0" w:rsidRPr="001840FD" w:rsidRDefault="00F22EF0" w:rsidP="0033515E">
      <w:pPr>
        <w:pStyle w:val="ListParagraph"/>
        <w:ind w:left="1440"/>
        <w:rPr>
          <w:color w:val="0000CC"/>
          <w:sz w:val="20"/>
          <w:szCs w:val="20"/>
        </w:rPr>
      </w:pPr>
    </w:p>
    <w:p w:rsidR="000E053F" w:rsidRPr="000E053F" w:rsidRDefault="000E053F" w:rsidP="0033515E">
      <w:pPr>
        <w:pStyle w:val="ListParagraph"/>
        <w:numPr>
          <w:ilvl w:val="0"/>
          <w:numId w:val="39"/>
        </w:numPr>
      </w:pPr>
      <w:r w:rsidRPr="000E053F">
        <w:t>Recognition - Jennifer Campbell, PYC - Recipient of  “20 Under 40” Award</w:t>
      </w:r>
      <w:r w:rsidRPr="000E053F">
        <w:tab/>
      </w:r>
    </w:p>
    <w:p w:rsidR="000E053F" w:rsidRPr="0050574F" w:rsidRDefault="000E053F" w:rsidP="0033515E">
      <w:pPr>
        <w:pStyle w:val="ListParagraph"/>
        <w:ind w:left="1440"/>
        <w:rPr>
          <w:color w:val="0000CC"/>
          <w:sz w:val="22"/>
          <w:szCs w:val="22"/>
        </w:rPr>
      </w:pPr>
      <w:r w:rsidRPr="0050574F">
        <w:rPr>
          <w:sz w:val="22"/>
          <w:szCs w:val="22"/>
        </w:rPr>
        <w:t>Mr. Halfacre recognized</w:t>
      </w:r>
      <w:r w:rsidR="0050574F">
        <w:rPr>
          <w:sz w:val="22"/>
          <w:szCs w:val="22"/>
        </w:rPr>
        <w:t xml:space="preserve"> and congratulated Ms. Campbell for</w:t>
      </w:r>
      <w:r w:rsidRPr="0050574F">
        <w:rPr>
          <w:sz w:val="22"/>
          <w:szCs w:val="22"/>
        </w:rPr>
        <w:t xml:space="preserve"> this award.</w:t>
      </w:r>
    </w:p>
    <w:p w:rsidR="00CD018E" w:rsidRPr="00CD018E" w:rsidRDefault="00CD018E" w:rsidP="0033515E">
      <w:pPr>
        <w:ind w:left="0"/>
        <w:rPr>
          <w:rFonts w:cs="Arial"/>
        </w:rPr>
      </w:pPr>
    </w:p>
    <w:p w:rsidR="00D6446B" w:rsidRPr="00070CCE" w:rsidRDefault="00070CCE" w:rsidP="0033515E">
      <w:pPr>
        <w:numPr>
          <w:ilvl w:val="0"/>
          <w:numId w:val="11"/>
        </w:numPr>
        <w:spacing w:line="360" w:lineRule="auto"/>
        <w:rPr>
          <w:rFonts w:cs="Arial"/>
          <w:u w:val="single"/>
        </w:rPr>
      </w:pPr>
      <w:r w:rsidRPr="00070CCE">
        <w:rPr>
          <w:rFonts w:cs="Arial"/>
          <w:u w:val="single"/>
        </w:rPr>
        <w:t>OneStop Operations</w:t>
      </w:r>
      <w:r w:rsidR="00D6446B" w:rsidRPr="00070CCE">
        <w:rPr>
          <w:rFonts w:cs="Arial"/>
          <w:u w:val="single"/>
        </w:rPr>
        <w:t xml:space="preserve"> Committee</w:t>
      </w:r>
    </w:p>
    <w:p w:rsidR="000E5D01" w:rsidRDefault="000E5D01" w:rsidP="0033515E">
      <w:pPr>
        <w:contextualSpacing/>
        <w:rPr>
          <w:sz w:val="22"/>
          <w:szCs w:val="22"/>
        </w:rPr>
      </w:pPr>
      <w:r w:rsidRPr="000E5D01">
        <w:rPr>
          <w:sz w:val="22"/>
          <w:szCs w:val="22"/>
        </w:rPr>
        <w:t>Mr</w:t>
      </w:r>
      <w:r w:rsidR="00D14541">
        <w:rPr>
          <w:sz w:val="22"/>
          <w:szCs w:val="22"/>
        </w:rPr>
        <w:t>. Bowers referred to pages 43-49</w:t>
      </w:r>
      <w:r w:rsidRPr="000E5D01">
        <w:rPr>
          <w:sz w:val="22"/>
          <w:szCs w:val="22"/>
        </w:rPr>
        <w:t xml:space="preserve"> for the Committee update from the 11/4/15 meeting on Strategic Plan, Outreach items and efforts.</w:t>
      </w:r>
    </w:p>
    <w:p w:rsidR="000E5D01" w:rsidRPr="000E5D01" w:rsidRDefault="000E5D01" w:rsidP="0033515E">
      <w:pPr>
        <w:contextualSpacing/>
        <w:rPr>
          <w:sz w:val="22"/>
          <w:szCs w:val="22"/>
        </w:rPr>
      </w:pPr>
    </w:p>
    <w:p w:rsidR="000E5D01" w:rsidRDefault="000E5D01" w:rsidP="0033515E">
      <w:pPr>
        <w:numPr>
          <w:ilvl w:val="0"/>
          <w:numId w:val="40"/>
        </w:numPr>
        <w:ind w:left="1440"/>
        <w:contextualSpacing/>
        <w:rPr>
          <w:sz w:val="20"/>
          <w:szCs w:val="20"/>
        </w:rPr>
      </w:pPr>
      <w:r w:rsidRPr="000E5D01">
        <w:lastRenderedPageBreak/>
        <w:t>SC Works Center Update</w:t>
      </w:r>
      <w:r w:rsidRPr="000E5D01">
        <w:rPr>
          <w:sz w:val="20"/>
          <w:szCs w:val="20"/>
        </w:rPr>
        <w:t xml:space="preserve"> </w:t>
      </w:r>
    </w:p>
    <w:p w:rsidR="000E5D01" w:rsidRPr="008D54F7" w:rsidRDefault="00C47C84" w:rsidP="00C47C84">
      <w:pPr>
        <w:spacing w:line="276" w:lineRule="auto"/>
        <w:ind w:left="1440"/>
        <w:contextualSpacing/>
        <w:rPr>
          <w:sz w:val="22"/>
          <w:szCs w:val="22"/>
        </w:rPr>
      </w:pPr>
      <w:r>
        <w:rPr>
          <w:sz w:val="22"/>
          <w:szCs w:val="22"/>
        </w:rPr>
        <w:t>The Committee received a</w:t>
      </w:r>
      <w:r w:rsidR="000E5D01" w:rsidRPr="000E5D01">
        <w:rPr>
          <w:sz w:val="22"/>
          <w:szCs w:val="22"/>
        </w:rPr>
        <w:t xml:space="preserve"> request</w:t>
      </w:r>
      <w:r w:rsidR="0033515E">
        <w:rPr>
          <w:sz w:val="22"/>
          <w:szCs w:val="22"/>
        </w:rPr>
        <w:t xml:space="preserve"> from Henkels &amp; McCoy</w:t>
      </w:r>
      <w:r w:rsidR="000E5D01" w:rsidRPr="000E5D01">
        <w:rPr>
          <w:sz w:val="22"/>
          <w:szCs w:val="22"/>
        </w:rPr>
        <w:t xml:space="preserve"> to close</w:t>
      </w:r>
      <w:r w:rsidR="0033515E">
        <w:rPr>
          <w:sz w:val="22"/>
          <w:szCs w:val="22"/>
        </w:rPr>
        <w:t xml:space="preserve"> the SC Works Centers in Anderson &amp; Seneca</w:t>
      </w:r>
      <w:r w:rsidR="000E5D01" w:rsidRPr="000E5D01">
        <w:rPr>
          <w:sz w:val="22"/>
          <w:szCs w:val="22"/>
        </w:rPr>
        <w:t xml:space="preserve"> </w:t>
      </w:r>
      <w:r w:rsidR="0033515E">
        <w:rPr>
          <w:sz w:val="22"/>
          <w:szCs w:val="22"/>
        </w:rPr>
        <w:t xml:space="preserve">from 12:00 – 1:00pm </w:t>
      </w:r>
      <w:r w:rsidR="00416029">
        <w:rPr>
          <w:sz w:val="22"/>
          <w:szCs w:val="22"/>
        </w:rPr>
        <w:t xml:space="preserve">on </w:t>
      </w:r>
      <w:r w:rsidR="00416029" w:rsidRPr="000E5D01">
        <w:rPr>
          <w:sz w:val="22"/>
          <w:szCs w:val="22"/>
        </w:rPr>
        <w:t>11</w:t>
      </w:r>
      <w:r w:rsidR="000E5D01" w:rsidRPr="000E5D01">
        <w:rPr>
          <w:sz w:val="22"/>
          <w:szCs w:val="22"/>
        </w:rPr>
        <w:t>/19</w:t>
      </w:r>
      <w:r w:rsidR="0033515E">
        <w:rPr>
          <w:sz w:val="22"/>
          <w:szCs w:val="22"/>
        </w:rPr>
        <w:t>/15</w:t>
      </w:r>
      <w:r w:rsidR="000E5D01" w:rsidRPr="000E5D01">
        <w:rPr>
          <w:sz w:val="22"/>
          <w:szCs w:val="22"/>
        </w:rPr>
        <w:t xml:space="preserve"> for </w:t>
      </w:r>
      <w:r w:rsidR="0033515E">
        <w:rPr>
          <w:sz w:val="22"/>
          <w:szCs w:val="22"/>
        </w:rPr>
        <w:t xml:space="preserve">the annual </w:t>
      </w:r>
      <w:r w:rsidR="000E5D01" w:rsidRPr="000E5D01">
        <w:rPr>
          <w:sz w:val="22"/>
          <w:szCs w:val="22"/>
        </w:rPr>
        <w:t>Thanksgiving meal</w:t>
      </w:r>
      <w:r w:rsidR="0033515E">
        <w:rPr>
          <w:sz w:val="22"/>
          <w:szCs w:val="22"/>
        </w:rPr>
        <w:t xml:space="preserve"> at the Clemson SC Works Center.</w:t>
      </w:r>
    </w:p>
    <w:p w:rsidR="000E5D01" w:rsidRDefault="000E5D01" w:rsidP="000E5D01">
      <w:pPr>
        <w:ind w:left="1440"/>
        <w:contextualSpacing/>
        <w:jc w:val="left"/>
        <w:rPr>
          <w:color w:val="0000CC"/>
          <w:sz w:val="20"/>
          <w:szCs w:val="20"/>
        </w:rPr>
      </w:pPr>
    </w:p>
    <w:p w:rsidR="000E5D01" w:rsidRPr="000E5D01" w:rsidRDefault="008D54F7" w:rsidP="00D14541">
      <w:pPr>
        <w:spacing w:line="276" w:lineRule="auto"/>
        <w:ind w:left="0"/>
        <w:contextualSpacing/>
      </w:pPr>
      <w:r w:rsidRPr="00E42A8F">
        <w:rPr>
          <w:rFonts w:cs="Arial"/>
          <w:b/>
        </w:rPr>
        <w:t>B</w:t>
      </w:r>
      <w:r>
        <w:rPr>
          <w:rFonts w:cs="Arial"/>
          <w:b/>
        </w:rPr>
        <w:t xml:space="preserve">OARD ACTION </w:t>
      </w:r>
      <w:r w:rsidRPr="00C47C84">
        <w:rPr>
          <w:rFonts w:cs="Arial"/>
          <w:b/>
        </w:rPr>
        <w:t xml:space="preserve">TAKEN: </w:t>
      </w:r>
      <w:r w:rsidR="000E5D01" w:rsidRPr="00C47C84">
        <w:rPr>
          <w:sz w:val="20"/>
          <w:szCs w:val="20"/>
        </w:rPr>
        <w:t xml:space="preserve"> </w:t>
      </w:r>
      <w:r w:rsidR="000E5D01" w:rsidRPr="00C47C84">
        <w:rPr>
          <w:b/>
        </w:rPr>
        <w:t xml:space="preserve"> </w:t>
      </w:r>
      <w:r w:rsidR="00D14541">
        <w:rPr>
          <w:b/>
        </w:rPr>
        <w:t xml:space="preserve">Motion </w:t>
      </w:r>
      <w:r w:rsidR="00C47C84" w:rsidRPr="00C47C84">
        <w:rPr>
          <w:b/>
        </w:rPr>
        <w:t>to allow the Anderson and Seneca SC Works Centers to close from 12:00 – 1:00 on 11/19/15</w:t>
      </w:r>
      <w:r w:rsidR="00D14541" w:rsidRPr="00D14541">
        <w:rPr>
          <w:b/>
        </w:rPr>
        <w:t xml:space="preserve"> </w:t>
      </w:r>
      <w:r w:rsidR="00D14541">
        <w:rPr>
          <w:b/>
        </w:rPr>
        <w:t>as r</w:t>
      </w:r>
      <w:r w:rsidR="00D14541" w:rsidRPr="00C47C84">
        <w:rPr>
          <w:b/>
        </w:rPr>
        <w:t>ecommend</w:t>
      </w:r>
      <w:r w:rsidR="00D14541">
        <w:rPr>
          <w:b/>
        </w:rPr>
        <w:t>ed by</w:t>
      </w:r>
      <w:r w:rsidR="00D14541" w:rsidRPr="00C47C84">
        <w:rPr>
          <w:b/>
        </w:rPr>
        <w:t xml:space="preserve"> the OneStop Operations Committee</w:t>
      </w:r>
      <w:r w:rsidR="00C47C84" w:rsidRPr="00C47C84">
        <w:rPr>
          <w:b/>
        </w:rPr>
        <w:t xml:space="preserve">, second </w:t>
      </w:r>
      <w:r w:rsidR="000E5D01" w:rsidRPr="00C47C84">
        <w:rPr>
          <w:b/>
        </w:rPr>
        <w:t xml:space="preserve">by David Collins.  Motion to close </w:t>
      </w:r>
      <w:r w:rsidR="00D14541">
        <w:rPr>
          <w:b/>
        </w:rPr>
        <w:t>C</w:t>
      </w:r>
      <w:r w:rsidR="000E5D01" w:rsidRPr="00C47C84">
        <w:rPr>
          <w:b/>
        </w:rPr>
        <w:t xml:space="preserve">enters at noon carries.  </w:t>
      </w:r>
    </w:p>
    <w:p w:rsidR="00D14541" w:rsidRDefault="00D14541" w:rsidP="000E5D01">
      <w:pPr>
        <w:ind w:left="1440"/>
        <w:contextualSpacing/>
        <w:jc w:val="left"/>
        <w:rPr>
          <w:sz w:val="20"/>
          <w:szCs w:val="20"/>
        </w:rPr>
      </w:pPr>
    </w:p>
    <w:p w:rsidR="000E5D01" w:rsidRPr="000E5D01" w:rsidRDefault="00D14541" w:rsidP="000E5D01">
      <w:pPr>
        <w:numPr>
          <w:ilvl w:val="0"/>
          <w:numId w:val="41"/>
        </w:numPr>
        <w:ind w:left="1800"/>
        <w:contextualSpacing/>
        <w:jc w:val="left"/>
        <w:rPr>
          <w:sz w:val="22"/>
          <w:szCs w:val="22"/>
        </w:rPr>
      </w:pPr>
      <w:r>
        <w:t>Covidien U</w:t>
      </w:r>
      <w:r w:rsidR="000E5D01" w:rsidRPr="000E5D01">
        <w:t>pdate</w:t>
      </w:r>
      <w:r w:rsidR="000E5D01" w:rsidRPr="000E5D01">
        <w:rPr>
          <w:color w:val="0000CC"/>
        </w:rPr>
        <w:t xml:space="preserve">  </w:t>
      </w:r>
    </w:p>
    <w:p w:rsidR="00C66730" w:rsidRDefault="00D14541" w:rsidP="00D14541">
      <w:pPr>
        <w:spacing w:line="276" w:lineRule="auto"/>
        <w:ind w:left="1800"/>
        <w:contextualSpacing/>
        <w:rPr>
          <w:sz w:val="22"/>
          <w:szCs w:val="22"/>
        </w:rPr>
      </w:pPr>
      <w:r>
        <w:rPr>
          <w:sz w:val="22"/>
          <w:szCs w:val="22"/>
        </w:rPr>
        <w:t>Patty M</w:t>
      </w:r>
      <w:r w:rsidR="000E5D01" w:rsidRPr="000E5D01">
        <w:rPr>
          <w:sz w:val="22"/>
          <w:szCs w:val="22"/>
        </w:rPr>
        <w:t>anle</w:t>
      </w:r>
      <w:r w:rsidR="000E5D01">
        <w:rPr>
          <w:sz w:val="22"/>
          <w:szCs w:val="22"/>
        </w:rPr>
        <w:t>y provided a report stating the event was scheduled from 8:00am -12:00pm in the cafeteria area</w:t>
      </w:r>
      <w:r>
        <w:rPr>
          <w:sz w:val="22"/>
          <w:szCs w:val="22"/>
        </w:rPr>
        <w:t xml:space="preserve"> at Covidien</w:t>
      </w:r>
      <w:r w:rsidR="000E5D01">
        <w:rPr>
          <w:sz w:val="22"/>
          <w:szCs w:val="22"/>
        </w:rPr>
        <w:t xml:space="preserve"> so employees could stop by on breaks.  Employers </w:t>
      </w:r>
      <w:r w:rsidR="008D54F7">
        <w:rPr>
          <w:sz w:val="22"/>
          <w:szCs w:val="22"/>
        </w:rPr>
        <w:t xml:space="preserve">present were </w:t>
      </w:r>
      <w:r w:rsidR="008D54F7" w:rsidRPr="00C47C84">
        <w:rPr>
          <w:sz w:val="22"/>
          <w:szCs w:val="22"/>
        </w:rPr>
        <w:t xml:space="preserve">Michelin, Jtekt, </w:t>
      </w:r>
      <w:r w:rsidR="00416029" w:rsidRPr="00C47C84">
        <w:rPr>
          <w:sz w:val="22"/>
          <w:szCs w:val="22"/>
        </w:rPr>
        <w:t>Gr</w:t>
      </w:r>
      <w:r w:rsidR="00416029">
        <w:rPr>
          <w:sz w:val="22"/>
          <w:szCs w:val="22"/>
        </w:rPr>
        <w:t>eenfield</w:t>
      </w:r>
      <w:r>
        <w:rPr>
          <w:sz w:val="22"/>
          <w:szCs w:val="22"/>
        </w:rPr>
        <w:t xml:space="preserve"> Industries, and Itron adding</w:t>
      </w:r>
      <w:r w:rsidR="00C47C84" w:rsidRPr="00C47C84">
        <w:rPr>
          <w:sz w:val="22"/>
          <w:szCs w:val="22"/>
        </w:rPr>
        <w:t xml:space="preserve"> </w:t>
      </w:r>
      <w:r w:rsidR="000E5D01" w:rsidRPr="00C47C84">
        <w:rPr>
          <w:sz w:val="22"/>
          <w:szCs w:val="22"/>
        </w:rPr>
        <w:t>Tri</w:t>
      </w:r>
      <w:r w:rsidR="000E5D01">
        <w:rPr>
          <w:sz w:val="22"/>
          <w:szCs w:val="22"/>
        </w:rPr>
        <w:t xml:space="preserve"> County Technical College Corporate &amp; Community Education representative</w:t>
      </w:r>
      <w:r>
        <w:rPr>
          <w:sz w:val="22"/>
          <w:szCs w:val="22"/>
        </w:rPr>
        <w:t>s</w:t>
      </w:r>
      <w:r w:rsidR="000E5D01">
        <w:rPr>
          <w:sz w:val="22"/>
          <w:szCs w:val="22"/>
        </w:rPr>
        <w:t xml:space="preserve"> were </w:t>
      </w:r>
      <w:r w:rsidR="00C47C84">
        <w:rPr>
          <w:sz w:val="22"/>
          <w:szCs w:val="22"/>
        </w:rPr>
        <w:t xml:space="preserve">also </w:t>
      </w:r>
      <w:r w:rsidR="000E5D01">
        <w:rPr>
          <w:sz w:val="22"/>
          <w:szCs w:val="22"/>
        </w:rPr>
        <w:t>present providing information on training programs available</w:t>
      </w:r>
      <w:r w:rsidR="000E5D01" w:rsidRPr="000E5D01">
        <w:rPr>
          <w:sz w:val="22"/>
          <w:szCs w:val="22"/>
        </w:rPr>
        <w:t>.</w:t>
      </w:r>
    </w:p>
    <w:p w:rsidR="009E6CF5" w:rsidRDefault="009E6CF5" w:rsidP="0033515E">
      <w:pPr>
        <w:ind w:left="1800"/>
        <w:contextualSpacing/>
        <w:rPr>
          <w:sz w:val="22"/>
          <w:szCs w:val="22"/>
        </w:rPr>
      </w:pPr>
    </w:p>
    <w:p w:rsidR="000E5D01" w:rsidRPr="000E5D01" w:rsidRDefault="000E5D01" w:rsidP="000E5D01">
      <w:pPr>
        <w:numPr>
          <w:ilvl w:val="0"/>
          <w:numId w:val="40"/>
        </w:numPr>
        <w:ind w:left="1440"/>
        <w:contextualSpacing/>
        <w:jc w:val="left"/>
      </w:pPr>
      <w:r w:rsidRPr="000E5D01">
        <w:t>WIOA Program Update</w:t>
      </w:r>
    </w:p>
    <w:p w:rsidR="000E5D01" w:rsidRDefault="000E5D01" w:rsidP="00696342">
      <w:pPr>
        <w:numPr>
          <w:ilvl w:val="0"/>
          <w:numId w:val="42"/>
        </w:numPr>
        <w:ind w:left="1800"/>
        <w:contextualSpacing/>
        <w:jc w:val="left"/>
      </w:pPr>
      <w:r w:rsidRPr="000E5D01">
        <w:t>Eligible Training Provider List*</w:t>
      </w:r>
    </w:p>
    <w:p w:rsidR="00696342" w:rsidRDefault="00696342" w:rsidP="00D14541">
      <w:pPr>
        <w:spacing w:line="276" w:lineRule="auto"/>
        <w:ind w:left="1800"/>
        <w:contextualSpacing/>
        <w:rPr>
          <w:sz w:val="22"/>
          <w:szCs w:val="22"/>
        </w:rPr>
      </w:pPr>
      <w:r w:rsidRPr="00696342">
        <w:rPr>
          <w:sz w:val="22"/>
          <w:szCs w:val="22"/>
        </w:rPr>
        <w:t xml:space="preserve">Mr. Bowers </w:t>
      </w:r>
      <w:r>
        <w:rPr>
          <w:sz w:val="22"/>
          <w:szCs w:val="22"/>
        </w:rPr>
        <w:t>reported 2 applications have been received for the Eligible Training Provider List and brought the following recommendation from the OneStop Operations Committee:  After review, the committee recommends the Board deny application from Solar Energy due to not being an in-demand profession</w:t>
      </w:r>
      <w:r w:rsidR="00416029">
        <w:rPr>
          <w:sz w:val="22"/>
          <w:szCs w:val="22"/>
        </w:rPr>
        <w:t>; the</w:t>
      </w:r>
      <w:r>
        <w:rPr>
          <w:sz w:val="22"/>
          <w:szCs w:val="22"/>
        </w:rPr>
        <w:t xml:space="preserve"> committee recommends approving the application from Norris Mechanical to be included on the ETPL.</w:t>
      </w:r>
    </w:p>
    <w:p w:rsidR="00696342" w:rsidRPr="000E5D01" w:rsidRDefault="00696342" w:rsidP="00696342">
      <w:pPr>
        <w:ind w:left="1800"/>
        <w:contextualSpacing/>
        <w:jc w:val="left"/>
        <w:rPr>
          <w:sz w:val="22"/>
          <w:szCs w:val="22"/>
        </w:rPr>
      </w:pPr>
    </w:p>
    <w:p w:rsidR="000E5D01" w:rsidRPr="005303D5" w:rsidRDefault="0050574F" w:rsidP="00C66730">
      <w:pPr>
        <w:spacing w:line="276" w:lineRule="auto"/>
        <w:ind w:left="0"/>
        <w:contextualSpacing/>
        <w:rPr>
          <w:b/>
          <w:sz w:val="18"/>
          <w:szCs w:val="18"/>
        </w:rPr>
      </w:pPr>
      <w:r w:rsidRPr="00E42A8F">
        <w:rPr>
          <w:rFonts w:cs="Arial"/>
          <w:b/>
        </w:rPr>
        <w:t>B</w:t>
      </w:r>
      <w:r>
        <w:rPr>
          <w:rFonts w:cs="Arial"/>
          <w:b/>
        </w:rPr>
        <w:t xml:space="preserve">OARD ACTION TAKEN: </w:t>
      </w:r>
      <w:r w:rsidR="005303D5">
        <w:rPr>
          <w:rFonts w:cs="Arial"/>
          <w:b/>
        </w:rPr>
        <w:t xml:space="preserve"> </w:t>
      </w:r>
      <w:r w:rsidR="000E5D01" w:rsidRPr="005303D5">
        <w:rPr>
          <w:b/>
          <w:sz w:val="22"/>
          <w:szCs w:val="22"/>
        </w:rPr>
        <w:t xml:space="preserve">Motion to approve Norris Mechanical as an ETPL </w:t>
      </w:r>
      <w:r w:rsidR="005303D5" w:rsidRPr="005303D5">
        <w:rPr>
          <w:b/>
          <w:sz w:val="22"/>
          <w:szCs w:val="22"/>
        </w:rPr>
        <w:t>but to</w:t>
      </w:r>
      <w:r w:rsidR="000E5D01" w:rsidRPr="005303D5">
        <w:rPr>
          <w:b/>
          <w:sz w:val="22"/>
          <w:szCs w:val="22"/>
        </w:rPr>
        <w:t xml:space="preserve"> deny Solar Energy</w:t>
      </w:r>
      <w:r w:rsidR="005303D5" w:rsidRPr="005303D5">
        <w:rPr>
          <w:b/>
          <w:sz w:val="22"/>
          <w:szCs w:val="22"/>
        </w:rPr>
        <w:t xml:space="preserve"> as recommended by the OneStop </w:t>
      </w:r>
      <w:r w:rsidR="00416029" w:rsidRPr="005303D5">
        <w:rPr>
          <w:b/>
          <w:sz w:val="22"/>
          <w:szCs w:val="22"/>
        </w:rPr>
        <w:t>Operations</w:t>
      </w:r>
      <w:r w:rsidR="005303D5" w:rsidRPr="005303D5">
        <w:rPr>
          <w:b/>
          <w:sz w:val="22"/>
          <w:szCs w:val="22"/>
        </w:rPr>
        <w:t xml:space="preserve"> Committee, second </w:t>
      </w:r>
      <w:r w:rsidR="000E5D01" w:rsidRPr="005303D5">
        <w:rPr>
          <w:b/>
          <w:sz w:val="22"/>
          <w:szCs w:val="22"/>
        </w:rPr>
        <w:t xml:space="preserve">by Mike Wallace.  </w:t>
      </w:r>
      <w:r w:rsidR="005303D5" w:rsidRPr="005303D5">
        <w:rPr>
          <w:b/>
          <w:sz w:val="22"/>
          <w:szCs w:val="22"/>
        </w:rPr>
        <w:t>Danny Brothers abstained, motion carried with a majority vote.</w:t>
      </w:r>
    </w:p>
    <w:p w:rsidR="000E5D01" w:rsidRPr="000E5D01" w:rsidRDefault="000E5D01" w:rsidP="00C66730">
      <w:pPr>
        <w:spacing w:line="276" w:lineRule="auto"/>
        <w:ind w:left="360"/>
        <w:contextualSpacing/>
        <w:rPr>
          <w:color w:val="0000CC"/>
          <w:sz w:val="18"/>
          <w:szCs w:val="18"/>
        </w:rPr>
      </w:pPr>
    </w:p>
    <w:p w:rsidR="00696342" w:rsidRPr="00696342" w:rsidRDefault="000E5D01" w:rsidP="00C66730">
      <w:pPr>
        <w:pStyle w:val="ListParagraph"/>
        <w:numPr>
          <w:ilvl w:val="0"/>
          <w:numId w:val="42"/>
        </w:numPr>
        <w:spacing w:line="276" w:lineRule="auto"/>
        <w:ind w:left="1800"/>
        <w:rPr>
          <w:color w:val="0000CC"/>
          <w:sz w:val="20"/>
          <w:szCs w:val="20"/>
        </w:rPr>
      </w:pPr>
      <w:r w:rsidRPr="00696342">
        <w:t>Priority of Services Policy</w:t>
      </w:r>
      <w:r w:rsidRPr="00696342">
        <w:rPr>
          <w:sz w:val="18"/>
          <w:szCs w:val="18"/>
        </w:rPr>
        <w:t xml:space="preserve"> </w:t>
      </w:r>
      <w:r w:rsidRPr="0050574F">
        <w:rPr>
          <w:color w:val="0000CC"/>
          <w:sz w:val="18"/>
          <w:szCs w:val="18"/>
        </w:rPr>
        <w:t xml:space="preserve"> </w:t>
      </w:r>
    </w:p>
    <w:p w:rsidR="000E5D01" w:rsidRPr="00D14541" w:rsidRDefault="000E5D01" w:rsidP="00C66730">
      <w:pPr>
        <w:pStyle w:val="ListParagraph"/>
        <w:spacing w:line="276" w:lineRule="auto"/>
        <w:ind w:left="1800"/>
        <w:rPr>
          <w:b/>
          <w:sz w:val="22"/>
          <w:szCs w:val="22"/>
        </w:rPr>
      </w:pPr>
      <w:r w:rsidRPr="00D14541">
        <w:rPr>
          <w:sz w:val="22"/>
          <w:szCs w:val="22"/>
        </w:rPr>
        <w:t>Ms. Kelly</w:t>
      </w:r>
      <w:r w:rsidR="005303D5" w:rsidRPr="00D14541">
        <w:rPr>
          <w:sz w:val="22"/>
          <w:szCs w:val="22"/>
        </w:rPr>
        <w:t xml:space="preserve"> referred to page</w:t>
      </w:r>
      <w:r w:rsidR="00D14541">
        <w:rPr>
          <w:sz w:val="22"/>
          <w:szCs w:val="22"/>
        </w:rPr>
        <w:t>s 60-</w:t>
      </w:r>
      <w:r w:rsidR="005303D5" w:rsidRPr="00D14541">
        <w:rPr>
          <w:sz w:val="22"/>
          <w:szCs w:val="22"/>
        </w:rPr>
        <w:t xml:space="preserve"> 6</w:t>
      </w:r>
      <w:r w:rsidR="00D14541">
        <w:rPr>
          <w:sz w:val="22"/>
          <w:szCs w:val="22"/>
        </w:rPr>
        <w:t xml:space="preserve">2 </w:t>
      </w:r>
      <w:r w:rsidR="00416029">
        <w:rPr>
          <w:sz w:val="22"/>
          <w:szCs w:val="22"/>
        </w:rPr>
        <w:t>and</w:t>
      </w:r>
      <w:r w:rsidR="00416029" w:rsidRPr="00D14541">
        <w:rPr>
          <w:sz w:val="22"/>
          <w:szCs w:val="22"/>
        </w:rPr>
        <w:t xml:space="preserve"> provided</w:t>
      </w:r>
      <w:r w:rsidR="00D14541">
        <w:rPr>
          <w:sz w:val="22"/>
          <w:szCs w:val="22"/>
        </w:rPr>
        <w:t xml:space="preserve"> an overview stating this policy was approved by the Executive Committee as reported earlier.  Ms. Kelly stated the background for this policy stating WIA’s eligibility requirements did not require a Priority of Services Policy however, WIOA </w:t>
      </w:r>
      <w:r w:rsidR="00C66730">
        <w:rPr>
          <w:sz w:val="22"/>
          <w:szCs w:val="22"/>
        </w:rPr>
        <w:t>does require such policy.</w:t>
      </w:r>
    </w:p>
    <w:p w:rsidR="0033515E" w:rsidRDefault="0033515E" w:rsidP="00C66730">
      <w:pPr>
        <w:pStyle w:val="ListParagraph"/>
        <w:spacing w:line="276" w:lineRule="auto"/>
        <w:ind w:left="1800"/>
        <w:rPr>
          <w:b/>
          <w:color w:val="0000CC"/>
          <w:sz w:val="22"/>
          <w:szCs w:val="22"/>
        </w:rPr>
      </w:pPr>
    </w:p>
    <w:p w:rsidR="0033515E" w:rsidRPr="0033515E" w:rsidRDefault="0033515E" w:rsidP="00C66730">
      <w:pPr>
        <w:pStyle w:val="ListParagraph"/>
        <w:spacing w:line="276" w:lineRule="auto"/>
        <w:ind w:left="0"/>
        <w:rPr>
          <w:color w:val="0000CC"/>
          <w:sz w:val="22"/>
          <w:szCs w:val="22"/>
        </w:rPr>
      </w:pPr>
      <w:r w:rsidRPr="00E42A8F">
        <w:rPr>
          <w:rFonts w:cs="Arial"/>
          <w:b/>
        </w:rPr>
        <w:t>B</w:t>
      </w:r>
      <w:r>
        <w:rPr>
          <w:rFonts w:cs="Arial"/>
          <w:b/>
        </w:rPr>
        <w:t>OARD ACTION TAKEN:</w:t>
      </w:r>
      <w:r w:rsidR="00C66730">
        <w:rPr>
          <w:rFonts w:cs="Arial"/>
          <w:b/>
        </w:rPr>
        <w:t xml:space="preserve">  Motion to approve the m</w:t>
      </w:r>
      <w:r w:rsidR="00F25E3A">
        <w:rPr>
          <w:rFonts w:cs="Arial"/>
          <w:b/>
        </w:rPr>
        <w:t xml:space="preserve">odification request to the </w:t>
      </w:r>
      <w:r w:rsidR="00416029">
        <w:rPr>
          <w:rFonts w:cs="Arial"/>
          <w:b/>
        </w:rPr>
        <w:t>Priority</w:t>
      </w:r>
      <w:r w:rsidR="00F25E3A">
        <w:rPr>
          <w:rFonts w:cs="Arial"/>
          <w:b/>
        </w:rPr>
        <w:t xml:space="preserve"> of Services Policy as recommended by the OneStop Operations Committee, </w:t>
      </w:r>
      <w:r w:rsidR="00D14541">
        <w:rPr>
          <w:rFonts w:cs="Arial"/>
          <w:b/>
        </w:rPr>
        <w:t xml:space="preserve">second </w:t>
      </w:r>
      <w:r w:rsidR="00F25E3A">
        <w:rPr>
          <w:rFonts w:cs="Arial"/>
          <w:b/>
        </w:rPr>
        <w:t xml:space="preserve">by Ray </w:t>
      </w:r>
      <w:r w:rsidR="00416029">
        <w:rPr>
          <w:rFonts w:cs="Arial"/>
          <w:b/>
        </w:rPr>
        <w:t>Farley</w:t>
      </w:r>
      <w:r w:rsidR="00F25E3A">
        <w:rPr>
          <w:rFonts w:cs="Arial"/>
          <w:b/>
        </w:rPr>
        <w:t>.  Motion carried with unanimous vote.</w:t>
      </w:r>
    </w:p>
    <w:p w:rsidR="0050574F" w:rsidRPr="0050574F" w:rsidRDefault="0050574F" w:rsidP="0050574F">
      <w:pPr>
        <w:pStyle w:val="ListParagraph"/>
        <w:ind w:left="2160"/>
        <w:jc w:val="left"/>
        <w:rPr>
          <w:color w:val="0000CC"/>
          <w:sz w:val="20"/>
          <w:szCs w:val="20"/>
        </w:rPr>
      </w:pPr>
    </w:p>
    <w:p w:rsidR="00F25E3A" w:rsidRPr="00F25E3A" w:rsidRDefault="000E5D01" w:rsidP="000E5D01">
      <w:pPr>
        <w:numPr>
          <w:ilvl w:val="0"/>
          <w:numId w:val="40"/>
        </w:numPr>
        <w:ind w:left="1440"/>
        <w:contextualSpacing/>
        <w:jc w:val="left"/>
      </w:pPr>
      <w:r w:rsidRPr="000E5D01">
        <w:t xml:space="preserve">Business Services Update </w:t>
      </w:r>
      <w:r w:rsidRPr="000E5D01">
        <w:rPr>
          <w:color w:val="0000CC"/>
        </w:rPr>
        <w:t xml:space="preserve"> </w:t>
      </w:r>
    </w:p>
    <w:p w:rsidR="00C66730" w:rsidRDefault="00C66730" w:rsidP="00C66730">
      <w:pPr>
        <w:spacing w:line="276" w:lineRule="auto"/>
        <w:ind w:left="1440"/>
        <w:contextualSpacing/>
        <w:rPr>
          <w:sz w:val="22"/>
          <w:szCs w:val="22"/>
        </w:rPr>
      </w:pPr>
      <w:r>
        <w:rPr>
          <w:sz w:val="22"/>
          <w:szCs w:val="22"/>
        </w:rPr>
        <w:t>Mr. Bowers reported the</w:t>
      </w:r>
      <w:r w:rsidR="00F25E3A" w:rsidRPr="00C66730">
        <w:rPr>
          <w:sz w:val="22"/>
          <w:szCs w:val="22"/>
        </w:rPr>
        <w:t xml:space="preserve"> </w:t>
      </w:r>
      <w:r w:rsidR="000E5D01" w:rsidRPr="00C66730">
        <w:rPr>
          <w:sz w:val="22"/>
          <w:szCs w:val="22"/>
        </w:rPr>
        <w:t>B</w:t>
      </w:r>
      <w:r w:rsidRPr="00C66730">
        <w:rPr>
          <w:sz w:val="22"/>
          <w:szCs w:val="22"/>
        </w:rPr>
        <w:t xml:space="preserve">usiness </w:t>
      </w:r>
      <w:r w:rsidR="000E5D01" w:rsidRPr="00C66730">
        <w:rPr>
          <w:sz w:val="22"/>
          <w:szCs w:val="22"/>
        </w:rPr>
        <w:t>S</w:t>
      </w:r>
      <w:r w:rsidRPr="00C66730">
        <w:rPr>
          <w:sz w:val="22"/>
          <w:szCs w:val="22"/>
        </w:rPr>
        <w:t xml:space="preserve">ervices </w:t>
      </w:r>
      <w:r w:rsidR="000E5D01" w:rsidRPr="00C66730">
        <w:rPr>
          <w:sz w:val="22"/>
          <w:szCs w:val="22"/>
        </w:rPr>
        <w:t>I</w:t>
      </w:r>
      <w:r w:rsidRPr="00C66730">
        <w:rPr>
          <w:sz w:val="22"/>
          <w:szCs w:val="22"/>
        </w:rPr>
        <w:t xml:space="preserve">ntegration </w:t>
      </w:r>
      <w:r w:rsidR="000E5D01" w:rsidRPr="00C66730">
        <w:rPr>
          <w:sz w:val="22"/>
          <w:szCs w:val="22"/>
        </w:rPr>
        <w:t>T</w:t>
      </w:r>
      <w:r w:rsidRPr="00C66730">
        <w:rPr>
          <w:sz w:val="22"/>
          <w:szCs w:val="22"/>
        </w:rPr>
        <w:t>eam</w:t>
      </w:r>
      <w:r w:rsidR="000E5D01" w:rsidRPr="00C66730">
        <w:rPr>
          <w:sz w:val="22"/>
          <w:szCs w:val="22"/>
        </w:rPr>
        <w:t xml:space="preserve"> meetings</w:t>
      </w:r>
      <w:r w:rsidR="00F25E3A" w:rsidRPr="00C66730">
        <w:rPr>
          <w:sz w:val="22"/>
          <w:szCs w:val="22"/>
        </w:rPr>
        <w:t xml:space="preserve"> are</w:t>
      </w:r>
      <w:r w:rsidR="000E5D01" w:rsidRPr="00C66730">
        <w:rPr>
          <w:sz w:val="22"/>
          <w:szCs w:val="22"/>
        </w:rPr>
        <w:t xml:space="preserve"> continuing on a monthly basis</w:t>
      </w:r>
      <w:r>
        <w:rPr>
          <w:sz w:val="22"/>
          <w:szCs w:val="22"/>
        </w:rPr>
        <w:t xml:space="preserve"> with Ms. Manley leading the </w:t>
      </w:r>
      <w:r w:rsidR="00416029">
        <w:rPr>
          <w:sz w:val="22"/>
          <w:szCs w:val="22"/>
        </w:rPr>
        <w:t>team’s</w:t>
      </w:r>
      <w:r>
        <w:rPr>
          <w:sz w:val="22"/>
          <w:szCs w:val="22"/>
        </w:rPr>
        <w:t xml:space="preserve"> efforts</w:t>
      </w:r>
      <w:r w:rsidR="000E5D01" w:rsidRPr="00C66730">
        <w:rPr>
          <w:sz w:val="22"/>
          <w:szCs w:val="22"/>
        </w:rPr>
        <w:t xml:space="preserve">. </w:t>
      </w:r>
      <w:r>
        <w:rPr>
          <w:sz w:val="22"/>
          <w:szCs w:val="22"/>
        </w:rPr>
        <w:t xml:space="preserve"> Mr. </w:t>
      </w:r>
      <w:r w:rsidR="00416029">
        <w:rPr>
          <w:sz w:val="22"/>
          <w:szCs w:val="22"/>
        </w:rPr>
        <w:t>Bowers</w:t>
      </w:r>
      <w:r>
        <w:rPr>
          <w:sz w:val="22"/>
          <w:szCs w:val="22"/>
        </w:rPr>
        <w:t xml:space="preserve"> reported that the </w:t>
      </w:r>
      <w:r w:rsidR="000E5D01" w:rsidRPr="00C66730">
        <w:rPr>
          <w:sz w:val="22"/>
          <w:szCs w:val="22"/>
        </w:rPr>
        <w:t>S</w:t>
      </w:r>
      <w:r>
        <w:rPr>
          <w:sz w:val="22"/>
          <w:szCs w:val="22"/>
        </w:rPr>
        <w:t xml:space="preserve">tate </w:t>
      </w:r>
      <w:r w:rsidR="000E5D01" w:rsidRPr="00C66730">
        <w:rPr>
          <w:sz w:val="22"/>
          <w:szCs w:val="22"/>
        </w:rPr>
        <w:t>W</w:t>
      </w:r>
      <w:r>
        <w:rPr>
          <w:sz w:val="22"/>
          <w:szCs w:val="22"/>
        </w:rPr>
        <w:t xml:space="preserve">orkforce Development </w:t>
      </w:r>
      <w:r w:rsidR="000E5D01" w:rsidRPr="00C66730">
        <w:rPr>
          <w:sz w:val="22"/>
          <w:szCs w:val="22"/>
        </w:rPr>
        <w:t>B</w:t>
      </w:r>
      <w:r>
        <w:rPr>
          <w:sz w:val="22"/>
          <w:szCs w:val="22"/>
        </w:rPr>
        <w:t>oard has set a</w:t>
      </w:r>
      <w:r w:rsidR="000E5D01" w:rsidRPr="00C66730">
        <w:rPr>
          <w:sz w:val="22"/>
          <w:szCs w:val="22"/>
        </w:rPr>
        <w:t xml:space="preserve"> goal</w:t>
      </w:r>
      <w:r>
        <w:rPr>
          <w:sz w:val="22"/>
          <w:szCs w:val="22"/>
        </w:rPr>
        <w:t xml:space="preserve"> to engage 10,000 new employers/businesses adding the </w:t>
      </w:r>
      <w:r w:rsidR="000E5D01" w:rsidRPr="00C66730">
        <w:rPr>
          <w:sz w:val="22"/>
          <w:szCs w:val="22"/>
        </w:rPr>
        <w:t xml:space="preserve">goal </w:t>
      </w:r>
      <w:r>
        <w:rPr>
          <w:sz w:val="22"/>
          <w:szCs w:val="22"/>
        </w:rPr>
        <w:t xml:space="preserve">for the WorkLink region is 685 new employers and enroll them in the </w:t>
      </w:r>
      <w:r w:rsidR="00416029">
        <w:rPr>
          <w:sz w:val="22"/>
          <w:szCs w:val="22"/>
        </w:rPr>
        <w:t>Customer</w:t>
      </w:r>
      <w:r>
        <w:rPr>
          <w:sz w:val="22"/>
          <w:szCs w:val="22"/>
        </w:rPr>
        <w:t xml:space="preserve"> Relationship Management module in SCWOS</w:t>
      </w:r>
      <w:r w:rsidR="000E5D01" w:rsidRPr="00C66730">
        <w:rPr>
          <w:sz w:val="22"/>
          <w:szCs w:val="22"/>
        </w:rPr>
        <w:t>.</w:t>
      </w:r>
    </w:p>
    <w:p w:rsidR="00C66730" w:rsidRDefault="00C66730" w:rsidP="00C66730">
      <w:pPr>
        <w:spacing w:line="276" w:lineRule="auto"/>
        <w:ind w:left="1440"/>
        <w:contextualSpacing/>
        <w:rPr>
          <w:sz w:val="22"/>
          <w:szCs w:val="22"/>
        </w:rPr>
      </w:pPr>
    </w:p>
    <w:p w:rsidR="00D63AAB" w:rsidRDefault="00C66730" w:rsidP="00D63AAB">
      <w:pPr>
        <w:spacing w:line="276" w:lineRule="auto"/>
        <w:ind w:left="1440"/>
        <w:contextualSpacing/>
        <w:rPr>
          <w:sz w:val="22"/>
          <w:szCs w:val="22"/>
        </w:rPr>
      </w:pPr>
      <w:r>
        <w:rPr>
          <w:sz w:val="22"/>
          <w:szCs w:val="22"/>
        </w:rPr>
        <w:lastRenderedPageBreak/>
        <w:t>Mr. Bowers referred to the addendum to the Board packet for information on the L</w:t>
      </w:r>
      <w:r w:rsidR="00D63AAB">
        <w:rPr>
          <w:sz w:val="22"/>
          <w:szCs w:val="22"/>
        </w:rPr>
        <w:t>ocal IWT G</w:t>
      </w:r>
      <w:r w:rsidR="000E5D01" w:rsidRPr="00C66730">
        <w:rPr>
          <w:sz w:val="22"/>
          <w:szCs w:val="22"/>
        </w:rPr>
        <w:t>rant</w:t>
      </w:r>
      <w:r w:rsidR="00D63AAB">
        <w:rPr>
          <w:sz w:val="22"/>
          <w:szCs w:val="22"/>
        </w:rPr>
        <w:t>.</w:t>
      </w:r>
    </w:p>
    <w:p w:rsidR="00D63AAB" w:rsidRDefault="00D63AAB" w:rsidP="00D63AAB">
      <w:pPr>
        <w:spacing w:line="276" w:lineRule="auto"/>
        <w:ind w:left="1440"/>
        <w:contextualSpacing/>
        <w:rPr>
          <w:sz w:val="22"/>
          <w:szCs w:val="22"/>
        </w:rPr>
      </w:pPr>
    </w:p>
    <w:p w:rsidR="000E5D01" w:rsidRPr="00C66730" w:rsidRDefault="00D63AAB" w:rsidP="00D63AAB">
      <w:pPr>
        <w:spacing w:line="276" w:lineRule="auto"/>
        <w:ind w:left="1440"/>
        <w:contextualSpacing/>
        <w:rPr>
          <w:sz w:val="22"/>
          <w:szCs w:val="22"/>
        </w:rPr>
      </w:pPr>
      <w:r>
        <w:rPr>
          <w:sz w:val="22"/>
          <w:szCs w:val="22"/>
        </w:rPr>
        <w:t xml:space="preserve">Mr. Acker provided an update on </w:t>
      </w:r>
      <w:r w:rsidR="000E5D01" w:rsidRPr="00C66730">
        <w:rPr>
          <w:sz w:val="22"/>
          <w:szCs w:val="22"/>
        </w:rPr>
        <w:t>RRIWT</w:t>
      </w:r>
      <w:r>
        <w:rPr>
          <w:sz w:val="22"/>
          <w:szCs w:val="22"/>
        </w:rPr>
        <w:t xml:space="preserve"> stating </w:t>
      </w:r>
      <w:r w:rsidR="000E5D01" w:rsidRPr="00C66730">
        <w:rPr>
          <w:sz w:val="22"/>
          <w:szCs w:val="22"/>
        </w:rPr>
        <w:t>Ulbrich</w:t>
      </w:r>
      <w:r>
        <w:rPr>
          <w:sz w:val="22"/>
          <w:szCs w:val="22"/>
        </w:rPr>
        <w:t xml:space="preserve"> </w:t>
      </w:r>
      <w:r w:rsidR="00416029">
        <w:rPr>
          <w:sz w:val="22"/>
          <w:szCs w:val="22"/>
        </w:rPr>
        <w:t>Specialty</w:t>
      </w:r>
      <w:r>
        <w:rPr>
          <w:sz w:val="22"/>
          <w:szCs w:val="22"/>
        </w:rPr>
        <w:t xml:space="preserve"> Wire</w:t>
      </w:r>
      <w:r w:rsidR="000E5D01" w:rsidRPr="00C66730">
        <w:rPr>
          <w:sz w:val="22"/>
          <w:szCs w:val="22"/>
        </w:rPr>
        <w:t xml:space="preserve"> </w:t>
      </w:r>
      <w:r>
        <w:rPr>
          <w:sz w:val="22"/>
          <w:szCs w:val="22"/>
        </w:rPr>
        <w:t>is in the process of closing out.</w:t>
      </w:r>
    </w:p>
    <w:p w:rsidR="000E5D01" w:rsidRPr="00D63AAB" w:rsidRDefault="000E5D01" w:rsidP="00D63AAB">
      <w:pPr>
        <w:spacing w:line="276" w:lineRule="auto"/>
        <w:ind w:left="1440"/>
        <w:contextualSpacing/>
        <w:rPr>
          <w:sz w:val="22"/>
          <w:szCs w:val="22"/>
        </w:rPr>
      </w:pPr>
    </w:p>
    <w:p w:rsidR="00F25E3A" w:rsidRPr="00D63AAB" w:rsidRDefault="00D63AAB" w:rsidP="00D63AAB">
      <w:pPr>
        <w:spacing w:line="276" w:lineRule="auto"/>
        <w:ind w:left="1440"/>
        <w:contextualSpacing/>
        <w:rPr>
          <w:sz w:val="22"/>
          <w:szCs w:val="22"/>
        </w:rPr>
      </w:pPr>
      <w:r w:rsidRPr="00D63AAB">
        <w:rPr>
          <w:sz w:val="22"/>
          <w:szCs w:val="22"/>
        </w:rPr>
        <w:t>Ms. Kelly referred to p</w:t>
      </w:r>
      <w:r w:rsidR="000E5D01" w:rsidRPr="00D63AAB">
        <w:rPr>
          <w:sz w:val="22"/>
          <w:szCs w:val="22"/>
        </w:rPr>
        <w:t>a</w:t>
      </w:r>
      <w:r w:rsidRPr="00D63AAB">
        <w:rPr>
          <w:sz w:val="22"/>
          <w:szCs w:val="22"/>
        </w:rPr>
        <w:t>g</w:t>
      </w:r>
      <w:r w:rsidR="000E5D01" w:rsidRPr="00D63AAB">
        <w:rPr>
          <w:sz w:val="22"/>
          <w:szCs w:val="22"/>
        </w:rPr>
        <w:t>e 65 for the draft Work Based Learning policy and provided an overview of the policy</w:t>
      </w:r>
      <w:r>
        <w:rPr>
          <w:sz w:val="22"/>
          <w:szCs w:val="22"/>
        </w:rPr>
        <w:t xml:space="preserve"> stating with in the regulations, the Board is allowed to set policies to guide staff and services providers in providing services to employers adding the best way to ensure we have the backing of the Board is to put this in a policy.</w:t>
      </w:r>
    </w:p>
    <w:p w:rsidR="00F25E3A" w:rsidRPr="00D63AAB" w:rsidRDefault="00F25E3A" w:rsidP="00D63AAB">
      <w:pPr>
        <w:spacing w:line="276" w:lineRule="auto"/>
        <w:ind w:left="1440"/>
        <w:contextualSpacing/>
        <w:jc w:val="left"/>
        <w:rPr>
          <w:b/>
        </w:rPr>
      </w:pPr>
    </w:p>
    <w:p w:rsidR="000E5D01" w:rsidRPr="00D63AAB" w:rsidRDefault="00F25E3A" w:rsidP="00D63AAB">
      <w:pPr>
        <w:spacing w:line="276" w:lineRule="auto"/>
        <w:ind w:left="0"/>
        <w:contextualSpacing/>
        <w:jc w:val="left"/>
        <w:rPr>
          <w:b/>
        </w:rPr>
      </w:pPr>
      <w:r w:rsidRPr="00D63AAB">
        <w:rPr>
          <w:rFonts w:cs="Arial"/>
          <w:b/>
        </w:rPr>
        <w:t xml:space="preserve">BOARD ACTION TAKEN: </w:t>
      </w:r>
      <w:r w:rsidR="000E5D01" w:rsidRPr="00D63AAB">
        <w:rPr>
          <w:b/>
        </w:rPr>
        <w:t xml:space="preserve"> </w:t>
      </w:r>
      <w:r w:rsidR="00D63AAB" w:rsidRPr="00D63AAB">
        <w:rPr>
          <w:b/>
        </w:rPr>
        <w:t xml:space="preserve">Motion to approve and adopt the </w:t>
      </w:r>
      <w:r w:rsidR="00416029" w:rsidRPr="00D63AAB">
        <w:rPr>
          <w:b/>
        </w:rPr>
        <w:t>Work Based</w:t>
      </w:r>
      <w:r w:rsidR="00D63AAB" w:rsidRPr="00D63AAB">
        <w:rPr>
          <w:b/>
        </w:rPr>
        <w:t xml:space="preserve"> Learning </w:t>
      </w:r>
      <w:r w:rsidR="00416029" w:rsidRPr="00D63AAB">
        <w:rPr>
          <w:b/>
        </w:rPr>
        <w:t>Policy</w:t>
      </w:r>
      <w:r w:rsidR="00D63AAB" w:rsidRPr="00D63AAB">
        <w:rPr>
          <w:b/>
        </w:rPr>
        <w:t xml:space="preserve"> as recommended by the </w:t>
      </w:r>
      <w:r w:rsidR="000E5D01" w:rsidRPr="00D63AAB">
        <w:rPr>
          <w:b/>
        </w:rPr>
        <w:t xml:space="preserve">OneStop Operations </w:t>
      </w:r>
      <w:r w:rsidR="00416029" w:rsidRPr="00D63AAB">
        <w:rPr>
          <w:b/>
        </w:rPr>
        <w:t>Committee,</w:t>
      </w:r>
      <w:r w:rsidR="00D63AAB" w:rsidRPr="00D63AAB">
        <w:rPr>
          <w:b/>
        </w:rPr>
        <w:t xml:space="preserve"> second</w:t>
      </w:r>
      <w:r w:rsidR="00D63AAB">
        <w:rPr>
          <w:b/>
        </w:rPr>
        <w:t xml:space="preserve"> by J</w:t>
      </w:r>
      <w:r w:rsidR="000E5D01" w:rsidRPr="00D63AAB">
        <w:rPr>
          <w:b/>
        </w:rPr>
        <w:t>ason Duncan</w:t>
      </w:r>
      <w:r w:rsidR="00D63AAB">
        <w:rPr>
          <w:b/>
        </w:rPr>
        <w:t xml:space="preserve">.  </w:t>
      </w:r>
      <w:r w:rsidR="000E5D01" w:rsidRPr="00D63AAB">
        <w:rPr>
          <w:b/>
        </w:rPr>
        <w:t>Motion carried</w:t>
      </w:r>
      <w:r w:rsidR="00D63AAB">
        <w:rPr>
          <w:b/>
        </w:rPr>
        <w:t xml:space="preserve"> with a unanimous vote</w:t>
      </w:r>
      <w:r w:rsidR="000E5D01" w:rsidRPr="00D63AAB">
        <w:rPr>
          <w:b/>
        </w:rPr>
        <w:t>.</w:t>
      </w:r>
    </w:p>
    <w:p w:rsidR="00944478" w:rsidRPr="00070CCE" w:rsidRDefault="00944478" w:rsidP="000E5D01">
      <w:pPr>
        <w:pStyle w:val="ListParagraph"/>
        <w:spacing w:line="276" w:lineRule="auto"/>
        <w:ind w:left="1080"/>
        <w:rPr>
          <w:rFonts w:cs="Arial"/>
          <w:sz w:val="22"/>
          <w:szCs w:val="22"/>
        </w:rPr>
      </w:pPr>
    </w:p>
    <w:p w:rsidR="00D6446B" w:rsidRPr="00070CCE" w:rsidRDefault="00070CCE" w:rsidP="00A8515B">
      <w:pPr>
        <w:numPr>
          <w:ilvl w:val="0"/>
          <w:numId w:val="11"/>
        </w:numPr>
        <w:spacing w:line="360" w:lineRule="auto"/>
        <w:rPr>
          <w:rFonts w:cs="Arial"/>
        </w:rPr>
      </w:pPr>
      <w:r>
        <w:rPr>
          <w:rFonts w:cs="Arial"/>
          <w:u w:val="single"/>
        </w:rPr>
        <w:t xml:space="preserve">Persons with </w:t>
      </w:r>
      <w:r w:rsidR="00180C23">
        <w:rPr>
          <w:rFonts w:cs="Arial"/>
          <w:u w:val="single"/>
        </w:rPr>
        <w:t>Disabilities</w:t>
      </w:r>
      <w:r w:rsidR="00D6446B" w:rsidRPr="00070CCE">
        <w:rPr>
          <w:rFonts w:cs="Arial"/>
          <w:u w:val="single"/>
        </w:rPr>
        <w:t xml:space="preserve"> Committee</w:t>
      </w:r>
    </w:p>
    <w:p w:rsidR="00070CCE" w:rsidRDefault="00070CCE" w:rsidP="00A8515B">
      <w:pPr>
        <w:pStyle w:val="ListParagraph"/>
        <w:widowControl w:val="0"/>
        <w:numPr>
          <w:ilvl w:val="0"/>
          <w:numId w:val="5"/>
        </w:numPr>
        <w:tabs>
          <w:tab w:val="left" w:pos="1440"/>
        </w:tabs>
        <w:ind w:left="1080" w:firstLine="0"/>
        <w:rPr>
          <w:rFonts w:cs="Arial"/>
        </w:rPr>
      </w:pPr>
      <w:r>
        <w:rPr>
          <w:rFonts w:cs="Arial"/>
        </w:rPr>
        <w:t xml:space="preserve">Committee </w:t>
      </w:r>
      <w:r w:rsidR="00F25E3A">
        <w:rPr>
          <w:rFonts w:cs="Arial"/>
        </w:rPr>
        <w:t>Update</w:t>
      </w:r>
    </w:p>
    <w:p w:rsidR="00464F78" w:rsidRDefault="00BD29B7" w:rsidP="00B008AA">
      <w:pPr>
        <w:pStyle w:val="ListParagraph"/>
        <w:widowControl w:val="0"/>
        <w:tabs>
          <w:tab w:val="left" w:pos="1440"/>
        </w:tabs>
        <w:spacing w:line="276" w:lineRule="auto"/>
        <w:ind w:left="1440"/>
        <w:rPr>
          <w:rFonts w:cs="Arial"/>
          <w:sz w:val="22"/>
          <w:szCs w:val="22"/>
        </w:rPr>
      </w:pPr>
      <w:r w:rsidRPr="00B008AA">
        <w:rPr>
          <w:rFonts w:cs="Arial"/>
          <w:sz w:val="22"/>
          <w:szCs w:val="22"/>
        </w:rPr>
        <w:t>Ms. Graham referred to page 70 and provided a report from the 10/15/15 Committee meeting stating</w:t>
      </w:r>
      <w:r w:rsidR="00B008AA" w:rsidRPr="00B008AA">
        <w:rPr>
          <w:rFonts w:cs="Arial"/>
          <w:sz w:val="22"/>
          <w:szCs w:val="22"/>
        </w:rPr>
        <w:t xml:space="preserve"> Susan Stockton, Disabled Veterans Outreach Program (DVOP) Specialist for SCDEW was voted in as an ad hoc Committee member</w:t>
      </w:r>
      <w:r w:rsidR="00B008AA">
        <w:rPr>
          <w:rFonts w:cs="Arial"/>
          <w:sz w:val="22"/>
          <w:szCs w:val="22"/>
        </w:rPr>
        <w:t xml:space="preserve">.  Committee members were also given an update on the ADA compliance construction at the Clemson SC Works Center. The walkway has been expanded, parking lines </w:t>
      </w:r>
      <w:r w:rsidR="00416029">
        <w:rPr>
          <w:rFonts w:cs="Arial"/>
          <w:sz w:val="22"/>
          <w:szCs w:val="22"/>
        </w:rPr>
        <w:t>extended;</w:t>
      </w:r>
      <w:r w:rsidR="00B008AA">
        <w:rPr>
          <w:rFonts w:cs="Arial"/>
          <w:sz w:val="22"/>
          <w:szCs w:val="22"/>
        </w:rPr>
        <w:t xml:space="preserve"> parking barriers and appropriate </w:t>
      </w:r>
      <w:r w:rsidR="00416029">
        <w:rPr>
          <w:rFonts w:cs="Arial"/>
          <w:sz w:val="22"/>
          <w:szCs w:val="22"/>
        </w:rPr>
        <w:t>signage</w:t>
      </w:r>
      <w:r w:rsidR="00B008AA">
        <w:rPr>
          <w:rFonts w:cs="Arial"/>
          <w:sz w:val="22"/>
          <w:szCs w:val="22"/>
        </w:rPr>
        <w:t xml:space="preserve"> installed howev</w:t>
      </w:r>
      <w:r w:rsidR="00416029">
        <w:rPr>
          <w:rFonts w:cs="Arial"/>
          <w:sz w:val="22"/>
          <w:szCs w:val="22"/>
        </w:rPr>
        <w:t xml:space="preserve">er, the entrance threshold has not been completed.  </w:t>
      </w:r>
    </w:p>
    <w:p w:rsidR="00416029" w:rsidRDefault="00416029" w:rsidP="00B008AA">
      <w:pPr>
        <w:pStyle w:val="ListParagraph"/>
        <w:widowControl w:val="0"/>
        <w:tabs>
          <w:tab w:val="left" w:pos="1440"/>
        </w:tabs>
        <w:spacing w:line="276" w:lineRule="auto"/>
        <w:ind w:left="1440"/>
        <w:rPr>
          <w:rFonts w:cs="Arial"/>
          <w:sz w:val="22"/>
          <w:szCs w:val="22"/>
        </w:rPr>
      </w:pPr>
    </w:p>
    <w:p w:rsidR="00416029" w:rsidRDefault="00416029" w:rsidP="00B008AA">
      <w:pPr>
        <w:pStyle w:val="ListParagraph"/>
        <w:widowControl w:val="0"/>
        <w:tabs>
          <w:tab w:val="left" w:pos="1440"/>
        </w:tabs>
        <w:spacing w:line="276" w:lineRule="auto"/>
        <w:ind w:left="1440"/>
        <w:rPr>
          <w:rFonts w:cs="Arial"/>
          <w:sz w:val="22"/>
          <w:szCs w:val="22"/>
        </w:rPr>
      </w:pPr>
      <w:r>
        <w:rPr>
          <w:rFonts w:cs="Arial"/>
          <w:sz w:val="22"/>
          <w:szCs w:val="22"/>
        </w:rPr>
        <w:t>Ms. Graham reported Pamela Smith with Vocation Rehabilitation provided Committee education on VR and the services VR collaborates with partners to provide.</w:t>
      </w:r>
    </w:p>
    <w:p w:rsidR="00416029" w:rsidRDefault="00416029" w:rsidP="00B008AA">
      <w:pPr>
        <w:pStyle w:val="ListParagraph"/>
        <w:widowControl w:val="0"/>
        <w:tabs>
          <w:tab w:val="left" w:pos="1440"/>
        </w:tabs>
        <w:spacing w:line="276" w:lineRule="auto"/>
        <w:ind w:left="1440"/>
        <w:rPr>
          <w:rFonts w:cs="Arial"/>
          <w:sz w:val="22"/>
          <w:szCs w:val="22"/>
        </w:rPr>
      </w:pPr>
    </w:p>
    <w:p w:rsidR="00416029" w:rsidRPr="00B008AA" w:rsidRDefault="00416029" w:rsidP="00B008AA">
      <w:pPr>
        <w:pStyle w:val="ListParagraph"/>
        <w:widowControl w:val="0"/>
        <w:tabs>
          <w:tab w:val="left" w:pos="1440"/>
        </w:tabs>
        <w:spacing w:line="276" w:lineRule="auto"/>
        <w:ind w:left="1440"/>
        <w:rPr>
          <w:rFonts w:cs="Arial"/>
          <w:sz w:val="22"/>
          <w:szCs w:val="22"/>
        </w:rPr>
      </w:pPr>
      <w:r>
        <w:rPr>
          <w:rFonts w:cs="Arial"/>
          <w:sz w:val="22"/>
          <w:szCs w:val="22"/>
        </w:rPr>
        <w:t>Mr. Fields provided a report and presentation on the visits to the SC Works Clemson Center from Clemson University’s ClemsonLIFE Program students in recognition of October being Disabilities Employment Awareness month.</w:t>
      </w:r>
    </w:p>
    <w:p w:rsidR="00BD29B7" w:rsidRPr="00BD29B7" w:rsidRDefault="00BD29B7" w:rsidP="00944478">
      <w:pPr>
        <w:pStyle w:val="ListParagraph"/>
        <w:widowControl w:val="0"/>
        <w:tabs>
          <w:tab w:val="left" w:pos="1440"/>
        </w:tabs>
        <w:ind w:left="1440"/>
        <w:rPr>
          <w:rFonts w:cs="Arial"/>
          <w:sz w:val="22"/>
          <w:szCs w:val="22"/>
        </w:rPr>
      </w:pPr>
    </w:p>
    <w:p w:rsidR="00F25E3A" w:rsidRPr="00F25E3A" w:rsidRDefault="009F1B2B" w:rsidP="00F25E3A">
      <w:pPr>
        <w:numPr>
          <w:ilvl w:val="0"/>
          <w:numId w:val="11"/>
        </w:numPr>
        <w:spacing w:line="360" w:lineRule="auto"/>
        <w:rPr>
          <w:rFonts w:cs="Arial"/>
          <w:u w:val="single"/>
        </w:rPr>
      </w:pPr>
      <w:r w:rsidRPr="00F048E4">
        <w:rPr>
          <w:rFonts w:cs="Arial"/>
          <w:u w:val="single"/>
        </w:rPr>
        <w:t>Finance Committee</w:t>
      </w:r>
    </w:p>
    <w:p w:rsidR="00C658F7" w:rsidRPr="00C658F7" w:rsidRDefault="00F25E3A" w:rsidP="00F25E3A">
      <w:pPr>
        <w:numPr>
          <w:ilvl w:val="0"/>
          <w:numId w:val="44"/>
        </w:numPr>
        <w:contextualSpacing/>
        <w:jc w:val="left"/>
        <w:rPr>
          <w:sz w:val="22"/>
          <w:szCs w:val="22"/>
        </w:rPr>
      </w:pPr>
      <w:r w:rsidRPr="00F25E3A">
        <w:t>PY’15</w:t>
      </w:r>
      <w:r w:rsidR="00EA15DA">
        <w:t xml:space="preserve"> Allocations – PY’14 Recapture</w:t>
      </w:r>
      <w:r w:rsidRPr="00F25E3A">
        <w:t xml:space="preserve"> </w:t>
      </w:r>
    </w:p>
    <w:p w:rsidR="00F25E3A" w:rsidRPr="00EA15DA" w:rsidRDefault="00F25E3A" w:rsidP="00EA15DA">
      <w:pPr>
        <w:spacing w:line="276" w:lineRule="auto"/>
        <w:ind w:left="1440"/>
        <w:contextualSpacing/>
        <w:rPr>
          <w:sz w:val="22"/>
          <w:szCs w:val="22"/>
        </w:rPr>
      </w:pPr>
      <w:r w:rsidRPr="00EA15DA">
        <w:rPr>
          <w:sz w:val="22"/>
          <w:szCs w:val="22"/>
        </w:rPr>
        <w:t>Mr. Wallace deferred to Mr. Acker who provided an explanation f</w:t>
      </w:r>
      <w:r w:rsidR="00EA15DA">
        <w:rPr>
          <w:sz w:val="22"/>
          <w:szCs w:val="22"/>
        </w:rPr>
        <w:t xml:space="preserve">or the PY’14 recapture of funds </w:t>
      </w:r>
      <w:r w:rsidRPr="00EA15DA">
        <w:rPr>
          <w:sz w:val="22"/>
          <w:szCs w:val="22"/>
        </w:rPr>
        <w:t>that were redistributed to other L</w:t>
      </w:r>
      <w:r w:rsidR="00EA15DA" w:rsidRPr="00EA15DA">
        <w:rPr>
          <w:sz w:val="22"/>
          <w:szCs w:val="22"/>
        </w:rPr>
        <w:t xml:space="preserve">ocal </w:t>
      </w:r>
      <w:r w:rsidRPr="00EA15DA">
        <w:rPr>
          <w:sz w:val="22"/>
          <w:szCs w:val="22"/>
        </w:rPr>
        <w:t>W</w:t>
      </w:r>
      <w:r w:rsidR="00EA15DA" w:rsidRPr="00EA15DA">
        <w:rPr>
          <w:sz w:val="22"/>
          <w:szCs w:val="22"/>
        </w:rPr>
        <w:t xml:space="preserve">orkforce </w:t>
      </w:r>
      <w:r w:rsidR="00416029" w:rsidRPr="00EA15DA">
        <w:rPr>
          <w:sz w:val="22"/>
          <w:szCs w:val="22"/>
        </w:rPr>
        <w:t>Development</w:t>
      </w:r>
      <w:r w:rsidR="00EA15DA" w:rsidRPr="00EA15DA">
        <w:rPr>
          <w:sz w:val="22"/>
          <w:szCs w:val="22"/>
        </w:rPr>
        <w:t xml:space="preserve"> </w:t>
      </w:r>
      <w:r w:rsidRPr="00EA15DA">
        <w:rPr>
          <w:sz w:val="22"/>
          <w:szCs w:val="22"/>
        </w:rPr>
        <w:t>B</w:t>
      </w:r>
      <w:r w:rsidR="00EA15DA" w:rsidRPr="00EA15DA">
        <w:rPr>
          <w:sz w:val="22"/>
          <w:szCs w:val="22"/>
        </w:rPr>
        <w:t>oards</w:t>
      </w:r>
      <w:r w:rsidRPr="00EA15DA">
        <w:rPr>
          <w:sz w:val="22"/>
          <w:szCs w:val="22"/>
        </w:rPr>
        <w:t xml:space="preserve">.  </w:t>
      </w:r>
      <w:r w:rsidR="00EA15DA">
        <w:rPr>
          <w:sz w:val="22"/>
          <w:szCs w:val="22"/>
        </w:rPr>
        <w:t>On</w:t>
      </w:r>
      <w:r w:rsidRPr="00EA15DA">
        <w:rPr>
          <w:sz w:val="22"/>
          <w:szCs w:val="22"/>
        </w:rPr>
        <w:t xml:space="preserve"> pages 71-73 </w:t>
      </w:r>
      <w:r w:rsidR="00EA15DA">
        <w:rPr>
          <w:sz w:val="22"/>
          <w:szCs w:val="22"/>
        </w:rPr>
        <w:t xml:space="preserve">Mr. Acker </w:t>
      </w:r>
      <w:r w:rsidRPr="00EA15DA">
        <w:rPr>
          <w:sz w:val="22"/>
          <w:szCs w:val="22"/>
        </w:rPr>
        <w:t>not</w:t>
      </w:r>
      <w:r w:rsidR="00EA15DA">
        <w:rPr>
          <w:sz w:val="22"/>
          <w:szCs w:val="22"/>
        </w:rPr>
        <w:t>ed</w:t>
      </w:r>
      <w:r w:rsidRPr="00EA15DA">
        <w:rPr>
          <w:sz w:val="22"/>
          <w:szCs w:val="22"/>
        </w:rPr>
        <w:t xml:space="preserve"> the N</w:t>
      </w:r>
      <w:r w:rsidR="00EA15DA">
        <w:rPr>
          <w:sz w:val="22"/>
          <w:szCs w:val="22"/>
        </w:rPr>
        <w:t xml:space="preserve">otice of </w:t>
      </w:r>
      <w:r w:rsidRPr="00EA15DA">
        <w:rPr>
          <w:sz w:val="22"/>
          <w:szCs w:val="22"/>
        </w:rPr>
        <w:t>F</w:t>
      </w:r>
      <w:r w:rsidR="00EA15DA">
        <w:rPr>
          <w:sz w:val="22"/>
          <w:szCs w:val="22"/>
        </w:rPr>
        <w:t xml:space="preserve">unds </w:t>
      </w:r>
      <w:r w:rsidRPr="00EA15DA">
        <w:rPr>
          <w:sz w:val="22"/>
          <w:szCs w:val="22"/>
        </w:rPr>
        <w:t>A</w:t>
      </w:r>
      <w:r w:rsidR="00EA15DA">
        <w:rPr>
          <w:sz w:val="22"/>
          <w:szCs w:val="22"/>
        </w:rPr>
        <w:t>uthorization as shown on page 72</w:t>
      </w:r>
      <w:r w:rsidRPr="00EA15DA">
        <w:rPr>
          <w:sz w:val="22"/>
          <w:szCs w:val="22"/>
        </w:rPr>
        <w:t xml:space="preserve"> and the DW program funds expenditures</w:t>
      </w:r>
      <w:r w:rsidR="00EA15DA">
        <w:rPr>
          <w:sz w:val="22"/>
          <w:szCs w:val="22"/>
        </w:rPr>
        <w:t xml:space="preserve"> on page 73 adding page </w:t>
      </w:r>
      <w:r w:rsidRPr="00EA15DA">
        <w:rPr>
          <w:sz w:val="22"/>
          <w:szCs w:val="22"/>
        </w:rPr>
        <w:t>74 shows how the</w:t>
      </w:r>
      <w:r w:rsidR="00EA15DA">
        <w:rPr>
          <w:sz w:val="22"/>
          <w:szCs w:val="22"/>
        </w:rPr>
        <w:t>se</w:t>
      </w:r>
      <w:r w:rsidRPr="00EA15DA">
        <w:rPr>
          <w:sz w:val="22"/>
          <w:szCs w:val="22"/>
        </w:rPr>
        <w:t xml:space="preserve"> funds were allocated across the </w:t>
      </w:r>
      <w:r w:rsidR="00EA15DA">
        <w:rPr>
          <w:sz w:val="22"/>
          <w:szCs w:val="22"/>
        </w:rPr>
        <w:t>Workforce Development Boards</w:t>
      </w:r>
      <w:r w:rsidRPr="00EA15DA">
        <w:rPr>
          <w:sz w:val="22"/>
          <w:szCs w:val="22"/>
        </w:rPr>
        <w:t xml:space="preserve">. </w:t>
      </w:r>
    </w:p>
    <w:p w:rsidR="00F25E3A" w:rsidRPr="00F25E3A" w:rsidRDefault="00F25E3A" w:rsidP="00F25E3A">
      <w:pPr>
        <w:ind w:left="1440"/>
        <w:contextualSpacing/>
        <w:jc w:val="left"/>
        <w:rPr>
          <w:sz w:val="22"/>
          <w:szCs w:val="22"/>
        </w:rPr>
      </w:pPr>
    </w:p>
    <w:p w:rsidR="00F25E3A" w:rsidRPr="00C658F7" w:rsidRDefault="00F25E3A" w:rsidP="00C96AF6">
      <w:pPr>
        <w:spacing w:line="276" w:lineRule="auto"/>
        <w:ind w:left="1440"/>
        <w:contextualSpacing/>
        <w:rPr>
          <w:color w:val="0000CC"/>
          <w:sz w:val="22"/>
          <w:szCs w:val="22"/>
        </w:rPr>
      </w:pPr>
      <w:r w:rsidRPr="00EA15DA">
        <w:rPr>
          <w:sz w:val="22"/>
          <w:szCs w:val="22"/>
        </w:rPr>
        <w:t>Mr. Acker reported on the allocation of funds that were given in October stating that any expenditures happening prior to October could not be paid out of the funds received in October it’s as if they are treating it like a separate grant</w:t>
      </w:r>
      <w:r w:rsidR="00EA15DA">
        <w:rPr>
          <w:sz w:val="22"/>
          <w:szCs w:val="22"/>
        </w:rPr>
        <w:t xml:space="preserve"> which means we are forced to spend the previous year’s grant at</w:t>
      </w:r>
      <w:r w:rsidR="00C96AF6">
        <w:rPr>
          <w:sz w:val="22"/>
          <w:szCs w:val="22"/>
        </w:rPr>
        <w:t xml:space="preserve"> a</w:t>
      </w:r>
      <w:r w:rsidR="00EA15DA">
        <w:rPr>
          <w:sz w:val="22"/>
          <w:szCs w:val="22"/>
        </w:rPr>
        <w:t xml:space="preserve"> higher</w:t>
      </w:r>
      <w:r w:rsidR="00C96AF6">
        <w:rPr>
          <w:sz w:val="22"/>
          <w:szCs w:val="22"/>
        </w:rPr>
        <w:t xml:space="preserve"> level due to not having carry over as we’ve had in the past</w:t>
      </w:r>
      <w:r w:rsidRPr="00EA15DA">
        <w:rPr>
          <w:sz w:val="22"/>
          <w:szCs w:val="22"/>
        </w:rPr>
        <w:t xml:space="preserve">.  </w:t>
      </w:r>
      <w:r w:rsidRPr="00C96AF6">
        <w:rPr>
          <w:sz w:val="22"/>
          <w:szCs w:val="22"/>
        </w:rPr>
        <w:t>Steve Pelissier stated</w:t>
      </w:r>
      <w:r w:rsidR="00EA15DA" w:rsidRPr="00C96AF6">
        <w:rPr>
          <w:sz w:val="22"/>
          <w:szCs w:val="22"/>
        </w:rPr>
        <w:t xml:space="preserve"> </w:t>
      </w:r>
      <w:r w:rsidR="00C96AF6" w:rsidRPr="00C96AF6">
        <w:rPr>
          <w:sz w:val="22"/>
          <w:szCs w:val="22"/>
        </w:rPr>
        <w:t xml:space="preserve">an </w:t>
      </w:r>
      <w:r w:rsidR="00416029" w:rsidRPr="00C96AF6">
        <w:rPr>
          <w:sz w:val="22"/>
          <w:szCs w:val="22"/>
        </w:rPr>
        <w:t>ongoing</w:t>
      </w:r>
      <w:r w:rsidR="00C96AF6" w:rsidRPr="00C96AF6">
        <w:rPr>
          <w:sz w:val="22"/>
          <w:szCs w:val="22"/>
        </w:rPr>
        <w:t xml:space="preserve"> issue statewide is that funds are not allowed to be spent in the timeframe that it is most needed, the busiest time of year which is fall semest</w:t>
      </w:r>
      <w:r w:rsidR="00C96AF6">
        <w:rPr>
          <w:sz w:val="22"/>
          <w:szCs w:val="22"/>
        </w:rPr>
        <w:t xml:space="preserve">er for educational institutions adding the 70% </w:t>
      </w:r>
      <w:r w:rsidR="00416029">
        <w:rPr>
          <w:sz w:val="22"/>
          <w:szCs w:val="22"/>
        </w:rPr>
        <w:t>expenditure of</w:t>
      </w:r>
      <w:r w:rsidR="00C96AF6">
        <w:rPr>
          <w:sz w:val="22"/>
          <w:szCs w:val="22"/>
        </w:rPr>
        <w:t xml:space="preserve"> funds in the first year requirement is not a Federal requirement, it is a State requirement stating negotiations are ongoing with SCDEW.</w:t>
      </w:r>
    </w:p>
    <w:p w:rsidR="00C658F7" w:rsidRDefault="00C658F7" w:rsidP="00F25E3A">
      <w:pPr>
        <w:ind w:left="720"/>
        <w:contextualSpacing/>
        <w:jc w:val="left"/>
        <w:rPr>
          <w:color w:val="0000CC"/>
        </w:rPr>
      </w:pPr>
    </w:p>
    <w:p w:rsidR="00F25E3A" w:rsidRPr="00F25E3A" w:rsidRDefault="00F25E3A" w:rsidP="00F25E3A">
      <w:pPr>
        <w:numPr>
          <w:ilvl w:val="0"/>
          <w:numId w:val="44"/>
        </w:numPr>
        <w:contextualSpacing/>
        <w:jc w:val="left"/>
      </w:pPr>
      <w:r w:rsidRPr="00F25E3A">
        <w:t>PY’15 Budget Overview</w:t>
      </w:r>
      <w:r w:rsidRPr="00F25E3A">
        <w:tab/>
      </w:r>
      <w:r w:rsidRPr="00F25E3A">
        <w:tab/>
      </w:r>
      <w:r w:rsidRPr="00F25E3A">
        <w:tab/>
      </w:r>
      <w:r w:rsidRPr="00F25E3A">
        <w:tab/>
      </w:r>
      <w:r w:rsidRPr="00F25E3A">
        <w:tab/>
      </w:r>
      <w:r w:rsidRPr="00F25E3A">
        <w:tab/>
      </w:r>
    </w:p>
    <w:p w:rsidR="00C658F7" w:rsidRDefault="00F25E3A" w:rsidP="00F25E3A">
      <w:pPr>
        <w:numPr>
          <w:ilvl w:val="0"/>
          <w:numId w:val="45"/>
        </w:numPr>
        <w:ind w:left="1800"/>
        <w:contextualSpacing/>
        <w:jc w:val="left"/>
      </w:pPr>
      <w:r w:rsidRPr="00F25E3A">
        <w:t xml:space="preserve">WorkLink Grants </w:t>
      </w:r>
    </w:p>
    <w:p w:rsidR="00F25E3A" w:rsidRPr="00C96AF6" w:rsidRDefault="00F25E3A" w:rsidP="00C96AF6">
      <w:pPr>
        <w:spacing w:line="276" w:lineRule="auto"/>
        <w:ind w:left="1800"/>
        <w:contextualSpacing/>
        <w:rPr>
          <w:sz w:val="22"/>
          <w:szCs w:val="22"/>
        </w:rPr>
      </w:pPr>
      <w:r w:rsidRPr="00C96AF6">
        <w:rPr>
          <w:sz w:val="22"/>
          <w:szCs w:val="22"/>
        </w:rPr>
        <w:t xml:space="preserve">Mr. Acker </w:t>
      </w:r>
      <w:r w:rsidR="00C96AF6">
        <w:rPr>
          <w:sz w:val="22"/>
          <w:szCs w:val="22"/>
        </w:rPr>
        <w:t xml:space="preserve">referred to the first page of the addendum to packet stating although the balance of our </w:t>
      </w:r>
      <w:r w:rsidRPr="00C96AF6">
        <w:rPr>
          <w:sz w:val="22"/>
          <w:szCs w:val="22"/>
        </w:rPr>
        <w:t>funds</w:t>
      </w:r>
      <w:r w:rsidR="00C96AF6">
        <w:rPr>
          <w:sz w:val="22"/>
          <w:szCs w:val="22"/>
        </w:rPr>
        <w:t xml:space="preserve"> have </w:t>
      </w:r>
      <w:r w:rsidRPr="00C96AF6">
        <w:rPr>
          <w:sz w:val="22"/>
          <w:szCs w:val="22"/>
        </w:rPr>
        <w:t xml:space="preserve"> not</w:t>
      </w:r>
      <w:r w:rsidR="00C96AF6">
        <w:rPr>
          <w:sz w:val="22"/>
          <w:szCs w:val="22"/>
        </w:rPr>
        <w:t xml:space="preserve"> been </w:t>
      </w:r>
      <w:r w:rsidRPr="00C96AF6">
        <w:rPr>
          <w:sz w:val="22"/>
          <w:szCs w:val="22"/>
        </w:rPr>
        <w:t>rec</w:t>
      </w:r>
      <w:r w:rsidR="00C96AF6">
        <w:rPr>
          <w:sz w:val="22"/>
          <w:szCs w:val="22"/>
        </w:rPr>
        <w:t>eive</w:t>
      </w:r>
      <w:r w:rsidRPr="00C96AF6">
        <w:rPr>
          <w:sz w:val="22"/>
          <w:szCs w:val="22"/>
        </w:rPr>
        <w:t>d from SCDEW</w:t>
      </w:r>
      <w:r w:rsidR="00C96AF6">
        <w:rPr>
          <w:sz w:val="22"/>
          <w:szCs w:val="22"/>
        </w:rPr>
        <w:t xml:space="preserve">, the funds are being spent as should be.  The </w:t>
      </w:r>
      <w:r w:rsidRPr="00C96AF6">
        <w:rPr>
          <w:sz w:val="22"/>
          <w:szCs w:val="22"/>
        </w:rPr>
        <w:t>Obligations Report as of 10/26/15</w:t>
      </w:r>
      <w:r w:rsidR="00C96AF6">
        <w:rPr>
          <w:sz w:val="22"/>
          <w:szCs w:val="22"/>
        </w:rPr>
        <w:t xml:space="preserve"> and </w:t>
      </w:r>
      <w:r w:rsidRPr="00C96AF6">
        <w:rPr>
          <w:sz w:val="22"/>
          <w:szCs w:val="22"/>
        </w:rPr>
        <w:t>Operator &amp; Program budgets</w:t>
      </w:r>
      <w:r w:rsidR="00C96AF6">
        <w:rPr>
          <w:sz w:val="22"/>
          <w:szCs w:val="22"/>
        </w:rPr>
        <w:t xml:space="preserve"> are also included as information for Board members.</w:t>
      </w:r>
    </w:p>
    <w:p w:rsidR="00C658F7" w:rsidRPr="00F25E3A" w:rsidRDefault="00C658F7" w:rsidP="00C658F7">
      <w:pPr>
        <w:ind w:left="1800"/>
        <w:contextualSpacing/>
        <w:jc w:val="left"/>
        <w:rPr>
          <w:sz w:val="22"/>
          <w:szCs w:val="22"/>
        </w:rPr>
      </w:pPr>
    </w:p>
    <w:p w:rsidR="00F25E3A" w:rsidRPr="00F25E3A" w:rsidRDefault="00F25E3A" w:rsidP="00F25E3A">
      <w:pPr>
        <w:numPr>
          <w:ilvl w:val="0"/>
          <w:numId w:val="45"/>
        </w:numPr>
        <w:ind w:left="1800"/>
        <w:contextualSpacing/>
        <w:jc w:val="left"/>
      </w:pPr>
      <w:r w:rsidRPr="00F25E3A">
        <w:t>Henkels &amp; McCoy</w:t>
      </w:r>
      <w:r w:rsidRPr="00F25E3A">
        <w:tab/>
      </w:r>
    </w:p>
    <w:p w:rsidR="00C96AF6" w:rsidRPr="00E45877" w:rsidRDefault="00F25E3A" w:rsidP="00E45877">
      <w:pPr>
        <w:numPr>
          <w:ilvl w:val="0"/>
          <w:numId w:val="46"/>
        </w:numPr>
        <w:spacing w:line="276" w:lineRule="auto"/>
        <w:ind w:left="2160"/>
        <w:contextualSpacing/>
      </w:pPr>
      <w:r w:rsidRPr="00E45877">
        <w:t xml:space="preserve">PY’15 Adult/DW Budget Mod. 1 </w:t>
      </w:r>
    </w:p>
    <w:p w:rsidR="00E45877" w:rsidRPr="00E45877" w:rsidRDefault="00F25E3A" w:rsidP="00E45877">
      <w:pPr>
        <w:spacing w:line="276" w:lineRule="auto"/>
        <w:ind w:left="2160"/>
        <w:contextualSpacing/>
        <w:rPr>
          <w:sz w:val="22"/>
          <w:szCs w:val="22"/>
        </w:rPr>
      </w:pPr>
      <w:r w:rsidRPr="00E45877">
        <w:rPr>
          <w:sz w:val="22"/>
          <w:szCs w:val="22"/>
        </w:rPr>
        <w:t>Mr. Acker</w:t>
      </w:r>
      <w:r w:rsidR="00E45877" w:rsidRPr="00E45877">
        <w:rPr>
          <w:sz w:val="22"/>
          <w:szCs w:val="22"/>
        </w:rPr>
        <w:t xml:space="preserve"> referred to pages 78-85 and </w:t>
      </w:r>
      <w:r w:rsidRPr="00E45877">
        <w:rPr>
          <w:sz w:val="22"/>
          <w:szCs w:val="22"/>
        </w:rPr>
        <w:t xml:space="preserve">reported on the </w:t>
      </w:r>
      <w:r w:rsidR="00E45877" w:rsidRPr="00E45877">
        <w:rPr>
          <w:sz w:val="22"/>
          <w:szCs w:val="22"/>
        </w:rPr>
        <w:t>Adult/DW Services budget M</w:t>
      </w:r>
      <w:r w:rsidRPr="00E45877">
        <w:rPr>
          <w:sz w:val="22"/>
          <w:szCs w:val="22"/>
        </w:rPr>
        <w:t>od</w:t>
      </w:r>
      <w:r w:rsidR="00E45877" w:rsidRPr="00E45877">
        <w:rPr>
          <w:sz w:val="22"/>
          <w:szCs w:val="22"/>
        </w:rPr>
        <w:t>ification #1</w:t>
      </w:r>
      <w:r w:rsidRPr="00E45877">
        <w:rPr>
          <w:sz w:val="22"/>
          <w:szCs w:val="22"/>
        </w:rPr>
        <w:t xml:space="preserve"> stating this is </w:t>
      </w:r>
      <w:r w:rsidR="00E45877">
        <w:rPr>
          <w:sz w:val="22"/>
          <w:szCs w:val="22"/>
        </w:rPr>
        <w:t>an overall addition of $7,965 to the budget vis the Adult Funding Recapture from SCDEW.</w:t>
      </w:r>
      <w:r w:rsidRPr="00E45877">
        <w:rPr>
          <w:sz w:val="22"/>
          <w:szCs w:val="22"/>
        </w:rPr>
        <w:t xml:space="preserve"> </w:t>
      </w:r>
    </w:p>
    <w:p w:rsidR="00E45877" w:rsidRPr="00F25E3A" w:rsidRDefault="00E45877" w:rsidP="00C96AF6">
      <w:pPr>
        <w:ind w:left="2160"/>
        <w:contextualSpacing/>
        <w:jc w:val="left"/>
      </w:pPr>
    </w:p>
    <w:p w:rsidR="00F25E3A" w:rsidRPr="00E45877" w:rsidRDefault="00F25E3A" w:rsidP="00E45877">
      <w:pPr>
        <w:spacing w:line="276" w:lineRule="auto"/>
        <w:ind w:left="0"/>
        <w:contextualSpacing/>
        <w:rPr>
          <w:b/>
        </w:rPr>
      </w:pPr>
      <w:r w:rsidRPr="00E45877">
        <w:rPr>
          <w:rFonts w:cs="Arial"/>
          <w:b/>
        </w:rPr>
        <w:t xml:space="preserve">BOARD ACTION TAKEN: </w:t>
      </w:r>
      <w:r w:rsidRPr="00E45877">
        <w:rPr>
          <w:b/>
        </w:rPr>
        <w:t xml:space="preserve"> </w:t>
      </w:r>
      <w:r w:rsidR="00E45877" w:rsidRPr="00E45877">
        <w:rPr>
          <w:b/>
        </w:rPr>
        <w:t xml:space="preserve">Motion to approve the PY’15 Adult/DW Budget Mod. #1 as recommended </w:t>
      </w:r>
      <w:r w:rsidR="00E45877">
        <w:rPr>
          <w:b/>
        </w:rPr>
        <w:t>by the</w:t>
      </w:r>
      <w:r w:rsidR="00E45877" w:rsidRPr="00E45877">
        <w:rPr>
          <w:b/>
        </w:rPr>
        <w:t xml:space="preserve"> OneStop Operations</w:t>
      </w:r>
      <w:r w:rsidR="00E45877">
        <w:rPr>
          <w:b/>
        </w:rPr>
        <w:t xml:space="preserve"> and Finance</w:t>
      </w:r>
      <w:r w:rsidR="00E45877" w:rsidRPr="00E45877">
        <w:rPr>
          <w:b/>
        </w:rPr>
        <w:t xml:space="preserve"> Committees</w:t>
      </w:r>
      <w:r w:rsidR="00E45877" w:rsidRPr="00E45877">
        <w:rPr>
          <w:b/>
        </w:rPr>
        <w:t>, second</w:t>
      </w:r>
      <w:r w:rsidRPr="00E45877">
        <w:rPr>
          <w:b/>
        </w:rPr>
        <w:t xml:space="preserve"> by Richard Blackwell.  Motion carried</w:t>
      </w:r>
      <w:r w:rsidR="00E45877" w:rsidRPr="00E45877">
        <w:rPr>
          <w:b/>
        </w:rPr>
        <w:t xml:space="preserve"> with a unanimous vote.</w:t>
      </w:r>
    </w:p>
    <w:p w:rsidR="00F25E3A" w:rsidRPr="00F25E3A" w:rsidRDefault="00F25E3A" w:rsidP="00F25E3A">
      <w:pPr>
        <w:ind w:left="2880"/>
        <w:contextualSpacing/>
        <w:jc w:val="left"/>
      </w:pPr>
    </w:p>
    <w:p w:rsidR="00E45877" w:rsidRDefault="00F25E3A" w:rsidP="00E45877">
      <w:pPr>
        <w:numPr>
          <w:ilvl w:val="0"/>
          <w:numId w:val="46"/>
        </w:numPr>
        <w:ind w:left="2160"/>
        <w:contextualSpacing/>
        <w:jc w:val="left"/>
      </w:pPr>
      <w:r w:rsidRPr="00F25E3A">
        <w:t xml:space="preserve">PY’15 Operator Budget Mod. 1* </w:t>
      </w:r>
    </w:p>
    <w:p w:rsidR="00F25E3A" w:rsidRPr="00B008AA" w:rsidRDefault="00E45877" w:rsidP="00B008AA">
      <w:pPr>
        <w:spacing w:line="276" w:lineRule="auto"/>
        <w:ind w:left="2160"/>
        <w:contextualSpacing/>
        <w:rPr>
          <w:sz w:val="22"/>
          <w:szCs w:val="22"/>
        </w:rPr>
      </w:pPr>
      <w:r w:rsidRPr="00B008AA">
        <w:rPr>
          <w:sz w:val="22"/>
          <w:szCs w:val="22"/>
        </w:rPr>
        <w:t xml:space="preserve">Mr. Acker referred to </w:t>
      </w:r>
      <w:r w:rsidR="00F25E3A" w:rsidRPr="00B008AA">
        <w:rPr>
          <w:sz w:val="22"/>
          <w:szCs w:val="22"/>
        </w:rPr>
        <w:t>page</w:t>
      </w:r>
      <w:r w:rsidR="00B008AA">
        <w:rPr>
          <w:sz w:val="22"/>
          <w:szCs w:val="22"/>
        </w:rPr>
        <w:t>s</w:t>
      </w:r>
      <w:r w:rsidR="00F25E3A" w:rsidRPr="00B008AA">
        <w:rPr>
          <w:sz w:val="22"/>
          <w:szCs w:val="22"/>
        </w:rPr>
        <w:t xml:space="preserve"> 86</w:t>
      </w:r>
      <w:r w:rsidR="00B008AA">
        <w:rPr>
          <w:sz w:val="22"/>
          <w:szCs w:val="22"/>
        </w:rPr>
        <w:t>-91</w:t>
      </w:r>
      <w:r w:rsidR="00F25E3A" w:rsidRPr="00B008AA">
        <w:rPr>
          <w:sz w:val="22"/>
          <w:szCs w:val="22"/>
        </w:rPr>
        <w:t xml:space="preserve"> </w:t>
      </w:r>
      <w:r w:rsidRPr="00B008AA">
        <w:rPr>
          <w:sz w:val="22"/>
          <w:szCs w:val="22"/>
        </w:rPr>
        <w:t>reporting this</w:t>
      </w:r>
      <w:r w:rsidR="00B008AA">
        <w:rPr>
          <w:sz w:val="22"/>
          <w:szCs w:val="22"/>
        </w:rPr>
        <w:t xml:space="preserve"> modification request is basically</w:t>
      </w:r>
      <w:r w:rsidRPr="00B008AA">
        <w:rPr>
          <w:sz w:val="22"/>
          <w:szCs w:val="22"/>
        </w:rPr>
        <w:t xml:space="preserve"> a shift of funds due to staffing changes ad</w:t>
      </w:r>
      <w:r w:rsidR="00B008AA">
        <w:rPr>
          <w:sz w:val="22"/>
          <w:szCs w:val="22"/>
        </w:rPr>
        <w:t>ding</w:t>
      </w:r>
      <w:r w:rsidRPr="00B008AA">
        <w:rPr>
          <w:sz w:val="22"/>
          <w:szCs w:val="22"/>
        </w:rPr>
        <w:t xml:space="preserve"> there is no overall change to the budget amount.</w:t>
      </w:r>
    </w:p>
    <w:p w:rsidR="00F048E4" w:rsidRDefault="00F048E4" w:rsidP="000E2C67">
      <w:pPr>
        <w:pStyle w:val="ListParagraph"/>
        <w:spacing w:line="276" w:lineRule="auto"/>
        <w:ind w:left="1440"/>
        <w:rPr>
          <w:sz w:val="22"/>
          <w:szCs w:val="22"/>
        </w:rPr>
      </w:pPr>
    </w:p>
    <w:p w:rsidR="00F048E4" w:rsidRDefault="00F048E4" w:rsidP="00F048E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w:t>
      </w:r>
      <w:r w:rsidR="00E45877">
        <w:rPr>
          <w:rFonts w:cs="Arial"/>
          <w:b/>
        </w:rPr>
        <w:t>to</w:t>
      </w:r>
      <w:r>
        <w:rPr>
          <w:b/>
        </w:rPr>
        <w:t xml:space="preserve"> approve the </w:t>
      </w:r>
      <w:r w:rsidR="00E45877">
        <w:rPr>
          <w:b/>
        </w:rPr>
        <w:t xml:space="preserve">PY’15 Operator Budget Mod. #1 </w:t>
      </w:r>
      <w:r>
        <w:rPr>
          <w:b/>
        </w:rPr>
        <w:t xml:space="preserve">as </w:t>
      </w:r>
      <w:r w:rsidR="00E45877">
        <w:rPr>
          <w:b/>
        </w:rPr>
        <w:t>recommended by the OneStop Operations and Finance Committees</w:t>
      </w:r>
      <w:r>
        <w:rPr>
          <w:b/>
        </w:rPr>
        <w:t xml:space="preserve">, second by </w:t>
      </w:r>
      <w:r w:rsidR="00E45877">
        <w:rPr>
          <w:b/>
        </w:rPr>
        <w:t>Amanda Hamby</w:t>
      </w:r>
      <w:r>
        <w:rPr>
          <w:b/>
        </w:rPr>
        <w:t>. Motion carried with a unanimous vote.</w:t>
      </w:r>
    </w:p>
    <w:p w:rsidR="00C658F7" w:rsidRPr="00C658F7" w:rsidRDefault="00C658F7" w:rsidP="00C658F7">
      <w:pPr>
        <w:ind w:left="2880"/>
        <w:contextualSpacing/>
        <w:jc w:val="left"/>
        <w:rPr>
          <w:sz w:val="20"/>
          <w:szCs w:val="20"/>
        </w:rPr>
      </w:pPr>
    </w:p>
    <w:p w:rsidR="00C658F7" w:rsidRPr="00C658F7" w:rsidRDefault="00C658F7" w:rsidP="00C658F7">
      <w:pPr>
        <w:contextualSpacing/>
        <w:jc w:val="left"/>
      </w:pPr>
      <w:r w:rsidRPr="00C658F7">
        <w:t xml:space="preserve">3)  Ongoing Grants </w:t>
      </w:r>
    </w:p>
    <w:p w:rsidR="00C658F7" w:rsidRPr="00C658F7" w:rsidRDefault="00C658F7" w:rsidP="00B008AA">
      <w:pPr>
        <w:spacing w:line="276" w:lineRule="auto"/>
        <w:ind w:left="1440"/>
        <w:contextualSpacing/>
        <w:rPr>
          <w:sz w:val="22"/>
          <w:szCs w:val="22"/>
        </w:rPr>
      </w:pPr>
      <w:r w:rsidRPr="00B008AA">
        <w:rPr>
          <w:sz w:val="22"/>
          <w:szCs w:val="22"/>
        </w:rPr>
        <w:t xml:space="preserve">Mr. Wallace </w:t>
      </w:r>
      <w:r w:rsidR="00416029" w:rsidRPr="00B008AA">
        <w:rPr>
          <w:sz w:val="22"/>
          <w:szCs w:val="22"/>
        </w:rPr>
        <w:t>deferred</w:t>
      </w:r>
      <w:r w:rsidRPr="00B008AA">
        <w:rPr>
          <w:sz w:val="22"/>
          <w:szCs w:val="22"/>
        </w:rPr>
        <w:t xml:space="preserve"> to Ms. Kelly </w:t>
      </w:r>
      <w:r w:rsidR="00B008AA">
        <w:rPr>
          <w:sz w:val="22"/>
          <w:szCs w:val="22"/>
        </w:rPr>
        <w:t>who provided an update on</w:t>
      </w:r>
      <w:r w:rsidRPr="00B008AA">
        <w:rPr>
          <w:sz w:val="22"/>
          <w:szCs w:val="22"/>
        </w:rPr>
        <w:t xml:space="preserve"> the M</w:t>
      </w:r>
      <w:r w:rsidR="00B008AA">
        <w:rPr>
          <w:sz w:val="22"/>
          <w:szCs w:val="22"/>
        </w:rPr>
        <w:t xml:space="preserve">ake </w:t>
      </w:r>
      <w:r w:rsidRPr="00B008AA">
        <w:rPr>
          <w:sz w:val="22"/>
          <w:szCs w:val="22"/>
        </w:rPr>
        <w:t>i</w:t>
      </w:r>
      <w:r w:rsidR="00B008AA">
        <w:rPr>
          <w:sz w:val="22"/>
          <w:szCs w:val="22"/>
        </w:rPr>
        <w:t xml:space="preserve">t </w:t>
      </w:r>
      <w:r w:rsidRPr="00B008AA">
        <w:rPr>
          <w:sz w:val="22"/>
          <w:szCs w:val="22"/>
        </w:rPr>
        <w:t>i</w:t>
      </w:r>
      <w:r w:rsidR="00B008AA">
        <w:rPr>
          <w:sz w:val="22"/>
          <w:szCs w:val="22"/>
        </w:rPr>
        <w:t xml:space="preserve">n </w:t>
      </w:r>
      <w:r w:rsidRPr="00B008AA">
        <w:rPr>
          <w:sz w:val="22"/>
          <w:szCs w:val="22"/>
        </w:rPr>
        <w:t>A</w:t>
      </w:r>
      <w:r w:rsidR="00B008AA">
        <w:rPr>
          <w:sz w:val="22"/>
          <w:szCs w:val="22"/>
        </w:rPr>
        <w:t xml:space="preserve">merica </w:t>
      </w:r>
      <w:r w:rsidRPr="00B008AA">
        <w:rPr>
          <w:sz w:val="22"/>
          <w:szCs w:val="22"/>
        </w:rPr>
        <w:t>grant on page 92</w:t>
      </w:r>
      <w:r w:rsidR="00B008AA">
        <w:rPr>
          <w:sz w:val="22"/>
          <w:szCs w:val="22"/>
        </w:rPr>
        <w:t xml:space="preserve"> stating this grant is tracking along very well.  On page </w:t>
      </w:r>
      <w:r w:rsidRPr="00B008AA">
        <w:rPr>
          <w:sz w:val="22"/>
          <w:szCs w:val="22"/>
        </w:rPr>
        <w:t>93</w:t>
      </w:r>
      <w:r w:rsidR="00B008AA" w:rsidRPr="00B008AA">
        <w:rPr>
          <w:sz w:val="22"/>
          <w:szCs w:val="22"/>
        </w:rPr>
        <w:t>, the On the Job Training spreadsheet is included as information on current contracts that are ongoing.</w:t>
      </w:r>
    </w:p>
    <w:p w:rsidR="002E6A08" w:rsidRPr="00C658F7" w:rsidRDefault="002E6A08" w:rsidP="00306460">
      <w:pPr>
        <w:pStyle w:val="ListParagraph"/>
        <w:ind w:left="1440"/>
        <w:rPr>
          <w:rFonts w:cs="Arial"/>
          <w:sz w:val="22"/>
          <w:szCs w:val="22"/>
        </w:rPr>
      </w:pPr>
    </w:p>
    <w:p w:rsidR="00026886" w:rsidRDefault="00A866ED" w:rsidP="00026886">
      <w:pPr>
        <w:numPr>
          <w:ilvl w:val="0"/>
          <w:numId w:val="1"/>
        </w:numPr>
        <w:spacing w:line="360" w:lineRule="auto"/>
        <w:rPr>
          <w:rFonts w:cs="Arial"/>
          <w:b/>
        </w:rPr>
      </w:pPr>
      <w:r w:rsidRPr="00B91627">
        <w:rPr>
          <w:rFonts w:cs="Arial"/>
          <w:b/>
        </w:rPr>
        <w:t>Other Business</w:t>
      </w:r>
    </w:p>
    <w:p w:rsidR="00C658F7" w:rsidRPr="00416029" w:rsidRDefault="00416029" w:rsidP="00416029">
      <w:pPr>
        <w:pStyle w:val="ListParagraph"/>
        <w:spacing w:line="276" w:lineRule="auto"/>
        <w:rPr>
          <w:sz w:val="22"/>
          <w:szCs w:val="22"/>
        </w:rPr>
      </w:pPr>
      <w:r>
        <w:rPr>
          <w:sz w:val="22"/>
          <w:szCs w:val="22"/>
        </w:rPr>
        <w:t xml:space="preserve">Chair Halfacre noted the next meeting scheduled for February 17, 2016 stating Solé has acquired the restaurant so the February meeting may be catered. </w:t>
      </w:r>
    </w:p>
    <w:p w:rsidR="00126E92" w:rsidRDefault="00126E92" w:rsidP="00126E92">
      <w:pPr>
        <w:pStyle w:val="ListParagraph"/>
        <w:spacing w:line="276" w:lineRule="auto"/>
        <w:rPr>
          <w:rFonts w:cs="Arial"/>
          <w:sz w:val="22"/>
          <w:szCs w:val="22"/>
        </w:rPr>
      </w:pPr>
    </w:p>
    <w:p w:rsidR="001363E3" w:rsidRPr="00B91627" w:rsidRDefault="001363E3" w:rsidP="00A26E1A">
      <w:pPr>
        <w:numPr>
          <w:ilvl w:val="0"/>
          <w:numId w:val="1"/>
        </w:numPr>
        <w:rPr>
          <w:rFonts w:cs="Arial"/>
          <w:b/>
        </w:rPr>
      </w:pPr>
      <w:r w:rsidRPr="00B91627">
        <w:rPr>
          <w:rFonts w:cs="Arial"/>
          <w:b/>
        </w:rPr>
        <w:t>Adjournment</w:t>
      </w:r>
    </w:p>
    <w:p w:rsidR="007D40C5" w:rsidRDefault="009E63A3" w:rsidP="006F3117">
      <w:pPr>
        <w:ind w:left="720"/>
        <w:rPr>
          <w:rFonts w:asciiTheme="minorHAnsi" w:hAnsiTheme="minorHAnsi" w:cs="Arial"/>
          <w:sz w:val="22"/>
          <w:szCs w:val="22"/>
        </w:rPr>
      </w:pPr>
      <w:r w:rsidRPr="00B91627">
        <w:rPr>
          <w:rFonts w:asciiTheme="minorHAnsi" w:hAnsiTheme="minorHAnsi" w:cs="Arial"/>
          <w:sz w:val="22"/>
          <w:szCs w:val="22"/>
        </w:rPr>
        <w:t>With no further business to discuss the meeting was adjourned</w:t>
      </w:r>
      <w:r w:rsidR="00A8515B" w:rsidRPr="00B91627">
        <w:rPr>
          <w:rFonts w:asciiTheme="minorHAnsi" w:hAnsiTheme="minorHAnsi" w:cs="Arial"/>
          <w:sz w:val="22"/>
          <w:szCs w:val="22"/>
        </w:rPr>
        <w:t xml:space="preserve"> at 2:</w:t>
      </w:r>
      <w:r w:rsidR="00026886">
        <w:rPr>
          <w:rFonts w:asciiTheme="minorHAnsi" w:hAnsiTheme="minorHAnsi" w:cs="Arial"/>
          <w:sz w:val="22"/>
          <w:szCs w:val="22"/>
        </w:rPr>
        <w:t>2</w:t>
      </w:r>
      <w:r w:rsidR="00C658F7">
        <w:rPr>
          <w:rFonts w:asciiTheme="minorHAnsi" w:hAnsiTheme="minorHAnsi" w:cs="Arial"/>
          <w:sz w:val="22"/>
          <w:szCs w:val="22"/>
        </w:rPr>
        <w:t>5</w:t>
      </w:r>
      <w:r w:rsidR="00A8515B" w:rsidRPr="00B91627">
        <w:rPr>
          <w:rFonts w:asciiTheme="minorHAnsi" w:hAnsiTheme="minorHAnsi" w:cs="Arial"/>
          <w:sz w:val="22"/>
          <w:szCs w:val="22"/>
        </w:rPr>
        <w:t>pm</w:t>
      </w:r>
      <w:r w:rsidRPr="00B91627">
        <w:rPr>
          <w:rFonts w:asciiTheme="minorHAnsi" w:hAnsiTheme="minorHAnsi" w:cs="Arial"/>
          <w:sz w:val="22"/>
          <w:szCs w:val="22"/>
        </w:rPr>
        <w:t>.</w:t>
      </w:r>
    </w:p>
    <w:p w:rsidR="009E63A3" w:rsidRPr="009E63A3" w:rsidRDefault="009E63A3" w:rsidP="006F3117">
      <w:pPr>
        <w:ind w:left="720"/>
        <w:rPr>
          <w:rFonts w:asciiTheme="minorHAnsi" w:hAnsiTheme="minorHAnsi" w:cs="Arial"/>
          <w:sz w:val="22"/>
          <w:szCs w:val="22"/>
        </w:rPr>
      </w:pPr>
    </w:p>
    <w:p w:rsidR="007D40C5" w:rsidRDefault="007D40C5" w:rsidP="006F3117">
      <w:pPr>
        <w:ind w:left="720"/>
        <w:rPr>
          <w:rFonts w:ascii="Arial" w:hAnsi="Arial" w:cs="Arial"/>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p>
    <w:sectPr w:rsidR="001363E3" w:rsidRPr="004C17AA" w:rsidSect="001850FC">
      <w:footerReference w:type="default" r:id="rId10"/>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03" w:rsidRDefault="00D30503" w:rsidP="00F15C63">
      <w:r>
        <w:separator/>
      </w:r>
    </w:p>
  </w:endnote>
  <w:endnote w:type="continuationSeparator" w:id="0">
    <w:p w:rsidR="00D30503" w:rsidRDefault="00D30503"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503" w:rsidRDefault="00D30503" w:rsidP="00AE6918">
    <w:pPr>
      <w:rPr>
        <w:sz w:val="16"/>
      </w:rPr>
    </w:pPr>
    <w:r>
      <w:rPr>
        <w:sz w:val="16"/>
      </w:rPr>
      <w:t>Workforce Investment Board Meeting Minutes</w:t>
    </w:r>
    <w:r>
      <w:rPr>
        <w:sz w:val="16"/>
      </w:rPr>
      <w:tab/>
    </w:r>
  </w:p>
  <w:p w:rsidR="00D30503" w:rsidRDefault="00485C29" w:rsidP="001E4F52">
    <w:pPr>
      <w:rPr>
        <w:sz w:val="16"/>
      </w:rPr>
    </w:pPr>
    <w:r>
      <w:rPr>
        <w:sz w:val="16"/>
      </w:rPr>
      <w:t>11-11</w:t>
    </w:r>
    <w:r w:rsidR="00D30503">
      <w:rPr>
        <w:sz w:val="16"/>
      </w:rPr>
      <w:t>-2015</w:t>
    </w:r>
  </w:p>
  <w:p w:rsidR="00D30503" w:rsidRPr="00F15C63" w:rsidRDefault="00D30503"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416029">
      <w:rPr>
        <w:noProof/>
        <w:sz w:val="16"/>
      </w:rPr>
      <w:t>2</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416029">
      <w:rPr>
        <w:noProof/>
        <w:sz w:val="16"/>
      </w:rPr>
      <w:t>6</w:t>
    </w:r>
    <w:r w:rsidRPr="00F15C63">
      <w:rPr>
        <w:sz w:val="16"/>
      </w:rPr>
      <w:fldChar w:fldCharType="end"/>
    </w:r>
  </w:p>
  <w:p w:rsidR="00D30503" w:rsidRPr="00F15C63" w:rsidRDefault="00D30503">
    <w:pPr>
      <w:pStyle w:val="Footer"/>
      <w:rPr>
        <w:sz w:val="18"/>
      </w:rPr>
    </w:pPr>
  </w:p>
  <w:p w:rsidR="00D30503" w:rsidRDefault="00D305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03" w:rsidRDefault="00D30503" w:rsidP="00F15C63">
      <w:r>
        <w:separator/>
      </w:r>
    </w:p>
  </w:footnote>
  <w:footnote w:type="continuationSeparator" w:id="0">
    <w:p w:rsidR="00D30503" w:rsidRDefault="00D30503"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8EF"/>
    <w:multiLevelType w:val="hybridMultilevel"/>
    <w:tmpl w:val="3D2E6140"/>
    <w:lvl w:ilvl="0" w:tplc="4FA499BC">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C87690"/>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6A1B02"/>
    <w:multiLevelType w:val="hybridMultilevel"/>
    <w:tmpl w:val="A4E6A9D8"/>
    <w:lvl w:ilvl="0" w:tplc="513E4ED4">
      <w:start w:val="1"/>
      <w:numFmt w:val="lowerLetter"/>
      <w:lvlText w:val="%1)"/>
      <w:lvlJc w:val="left"/>
      <w:pPr>
        <w:ind w:left="2160" w:hanging="360"/>
      </w:pPr>
      <w:rPr>
        <w:color w:val="auto"/>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F585E50"/>
    <w:multiLevelType w:val="hybridMultilevel"/>
    <w:tmpl w:val="B6AA23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0AE0C0A"/>
    <w:multiLevelType w:val="hybridMultilevel"/>
    <w:tmpl w:val="A3661D9C"/>
    <w:lvl w:ilvl="0" w:tplc="5E708A4A">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730AE1"/>
    <w:multiLevelType w:val="hybridMultilevel"/>
    <w:tmpl w:val="8564D1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35721C1"/>
    <w:multiLevelType w:val="hybridMultilevel"/>
    <w:tmpl w:val="5E7AEE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BD85305"/>
    <w:multiLevelType w:val="hybridMultilevel"/>
    <w:tmpl w:val="53CABC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370EBF"/>
    <w:multiLevelType w:val="hybridMultilevel"/>
    <w:tmpl w:val="C7F476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E7A5CD6"/>
    <w:multiLevelType w:val="hybridMultilevel"/>
    <w:tmpl w:val="089A6B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BD6B7B"/>
    <w:multiLevelType w:val="hybridMultilevel"/>
    <w:tmpl w:val="4C76A23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04C47FB"/>
    <w:multiLevelType w:val="hybridMultilevel"/>
    <w:tmpl w:val="3C7A7FB2"/>
    <w:lvl w:ilvl="0" w:tplc="4D9812F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2A0082D"/>
    <w:multiLevelType w:val="hybridMultilevel"/>
    <w:tmpl w:val="A224E7E8"/>
    <w:lvl w:ilvl="0" w:tplc="485672D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30C4C5E"/>
    <w:multiLevelType w:val="hybridMultilevel"/>
    <w:tmpl w:val="DFCE75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68444B5"/>
    <w:multiLevelType w:val="hybridMultilevel"/>
    <w:tmpl w:val="4B58D9F6"/>
    <w:lvl w:ilvl="0" w:tplc="3E14DDC8">
      <w:start w:val="3"/>
      <w:numFmt w:val="upperLetter"/>
      <w:lvlText w:val="%1.)"/>
      <w:lvlJc w:val="left"/>
      <w:pPr>
        <w:ind w:left="108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1D34DA"/>
    <w:multiLevelType w:val="multilevel"/>
    <w:tmpl w:val="973C45AC"/>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6">
    <w:nsid w:val="2B0D44B6"/>
    <w:multiLevelType w:val="hybridMultilevel"/>
    <w:tmpl w:val="B3960EA0"/>
    <w:lvl w:ilvl="0" w:tplc="79A40AE4">
      <w:start w:val="1"/>
      <w:numFmt w:val="decimal"/>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9B2714"/>
    <w:multiLevelType w:val="hybridMultilevel"/>
    <w:tmpl w:val="DD1875CC"/>
    <w:lvl w:ilvl="0" w:tplc="2D2A1B80">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3DE61F7"/>
    <w:multiLevelType w:val="hybridMultilevel"/>
    <w:tmpl w:val="FDC870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077229"/>
    <w:multiLevelType w:val="hybridMultilevel"/>
    <w:tmpl w:val="0CDCD9DA"/>
    <w:lvl w:ilvl="0" w:tplc="2A1CDD16">
      <w:start w:val="1"/>
      <w:numFmt w:val="decimal"/>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72D4800"/>
    <w:multiLevelType w:val="hybridMultilevel"/>
    <w:tmpl w:val="EF2020AC"/>
    <w:lvl w:ilvl="0" w:tplc="CC6CFEE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140BFB"/>
    <w:multiLevelType w:val="hybridMultilevel"/>
    <w:tmpl w:val="6EB4596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D974E22"/>
    <w:multiLevelType w:val="hybridMultilevel"/>
    <w:tmpl w:val="14BCF69E"/>
    <w:lvl w:ilvl="0" w:tplc="C0D4195E">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F484752"/>
    <w:multiLevelType w:val="hybridMultilevel"/>
    <w:tmpl w:val="9B8CC1CE"/>
    <w:lvl w:ilvl="0" w:tplc="B64ABD3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D91ED7"/>
    <w:multiLevelType w:val="hybridMultilevel"/>
    <w:tmpl w:val="AD7E611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25">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C0857"/>
    <w:multiLevelType w:val="hybridMultilevel"/>
    <w:tmpl w:val="90D85A04"/>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411948"/>
    <w:multiLevelType w:val="hybridMultilevel"/>
    <w:tmpl w:val="9FD64A28"/>
    <w:lvl w:ilvl="0" w:tplc="38C08420">
      <w:start w:val="1"/>
      <w:numFmt w:val="lowerLetter"/>
      <w:lvlText w:val="%1)"/>
      <w:lvlJc w:val="left"/>
      <w:pPr>
        <w:ind w:left="2520" w:hanging="360"/>
      </w:pPr>
      <w:rPr>
        <w:b w:val="0"/>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C41673D"/>
    <w:multiLevelType w:val="hybridMultilevel"/>
    <w:tmpl w:val="9496B3AA"/>
    <w:lvl w:ilvl="0" w:tplc="F3C0CB9E">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737020"/>
    <w:multiLevelType w:val="hybridMultilevel"/>
    <w:tmpl w:val="34A4D43E"/>
    <w:lvl w:ilvl="0" w:tplc="B08C8152">
      <w:start w:val="1"/>
      <w:numFmt w:val="upperLetter"/>
      <w:lvlText w:val="%1."/>
      <w:lvlJc w:val="left"/>
      <w:pPr>
        <w:ind w:left="1440" w:hanging="360"/>
      </w:pPr>
      <w:rPr>
        <w:rFonts w:hint="default"/>
        <w:b w:val="0"/>
      </w:rPr>
    </w:lvl>
    <w:lvl w:ilvl="1" w:tplc="04090019">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B144A9"/>
    <w:multiLevelType w:val="hybridMultilevel"/>
    <w:tmpl w:val="D588688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nsid w:val="5CB83802"/>
    <w:multiLevelType w:val="hybridMultilevel"/>
    <w:tmpl w:val="5C081F6C"/>
    <w:lvl w:ilvl="0" w:tplc="D248C238">
      <w:start w:val="2"/>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016E61"/>
    <w:multiLevelType w:val="hybridMultilevel"/>
    <w:tmpl w:val="93AEF1F6"/>
    <w:lvl w:ilvl="0" w:tplc="EC7282D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8273F3"/>
    <w:multiLevelType w:val="hybridMultilevel"/>
    <w:tmpl w:val="11683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4BC5289"/>
    <w:multiLevelType w:val="multilevel"/>
    <w:tmpl w:val="973C45AC"/>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5">
    <w:nsid w:val="6921650A"/>
    <w:multiLevelType w:val="hybridMultilevel"/>
    <w:tmpl w:val="8D4AC090"/>
    <w:lvl w:ilvl="0" w:tplc="CE74DD0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9C750E5"/>
    <w:multiLevelType w:val="hybridMultilevel"/>
    <w:tmpl w:val="56D469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B626A72"/>
    <w:multiLevelType w:val="hybridMultilevel"/>
    <w:tmpl w:val="4B1AB4E0"/>
    <w:lvl w:ilvl="0" w:tplc="9990B03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BA85849"/>
    <w:multiLevelType w:val="multilevel"/>
    <w:tmpl w:val="09DC78CC"/>
    <w:lvl w:ilvl="0">
      <w:start w:val="1"/>
      <w:numFmt w:val="decimal"/>
      <w:lvlText w:val="%1)"/>
      <w:lvlJc w:val="left"/>
      <w:pPr>
        <w:ind w:left="1440" w:hanging="360"/>
      </w:pPr>
      <w:rPr>
        <w:rFonts w:hint="default"/>
        <w:sz w:val="24"/>
        <w:szCs w:val="24"/>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9">
    <w:nsid w:val="6D1E60CB"/>
    <w:multiLevelType w:val="hybridMultilevel"/>
    <w:tmpl w:val="2126FAF2"/>
    <w:lvl w:ilvl="0" w:tplc="9C840B6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E074D75"/>
    <w:multiLevelType w:val="hybridMultilevel"/>
    <w:tmpl w:val="9604C2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EF87034"/>
    <w:multiLevelType w:val="hybridMultilevel"/>
    <w:tmpl w:val="D1344C76"/>
    <w:lvl w:ilvl="0" w:tplc="CE04FD54">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3A6000A"/>
    <w:multiLevelType w:val="hybridMultilevel"/>
    <w:tmpl w:val="D93A179A"/>
    <w:lvl w:ilvl="0" w:tplc="CC6CFEE0">
      <w:start w:val="1"/>
      <w:numFmt w:val="upperLetter"/>
      <w:lvlText w:val="%1.)"/>
      <w:lvlJc w:val="left"/>
      <w:pPr>
        <w:ind w:left="1080" w:hanging="360"/>
      </w:pPr>
      <w:rPr>
        <w:rFonts w:hint="default"/>
        <w:b w:val="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D582C"/>
    <w:multiLevelType w:val="hybridMultilevel"/>
    <w:tmpl w:val="A5C02AD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8DA19D7"/>
    <w:multiLevelType w:val="hybridMultilevel"/>
    <w:tmpl w:val="226CE878"/>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AFC57D2"/>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6">
    <w:nsid w:val="7BFD65CD"/>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7">
    <w:nsid w:val="7D9C14E0"/>
    <w:multiLevelType w:val="hybridMultilevel"/>
    <w:tmpl w:val="7E7CE1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6"/>
  </w:num>
  <w:num w:numId="2">
    <w:abstractNumId w:val="19"/>
  </w:num>
  <w:num w:numId="3">
    <w:abstractNumId w:val="25"/>
  </w:num>
  <w:num w:numId="4">
    <w:abstractNumId w:val="37"/>
  </w:num>
  <w:num w:numId="5">
    <w:abstractNumId w:val="35"/>
  </w:num>
  <w:num w:numId="6">
    <w:abstractNumId w:val="20"/>
  </w:num>
  <w:num w:numId="7">
    <w:abstractNumId w:val="0"/>
  </w:num>
  <w:num w:numId="8">
    <w:abstractNumId w:val="1"/>
  </w:num>
  <w:num w:numId="9">
    <w:abstractNumId w:val="28"/>
  </w:num>
  <w:num w:numId="10">
    <w:abstractNumId w:val="31"/>
  </w:num>
  <w:num w:numId="11">
    <w:abstractNumId w:val="14"/>
  </w:num>
  <w:num w:numId="12">
    <w:abstractNumId w:val="39"/>
  </w:num>
  <w:num w:numId="13">
    <w:abstractNumId w:val="24"/>
  </w:num>
  <w:num w:numId="14">
    <w:abstractNumId w:val="8"/>
  </w:num>
  <w:num w:numId="15">
    <w:abstractNumId w:val="23"/>
  </w:num>
  <w:num w:numId="16">
    <w:abstractNumId w:val="32"/>
  </w:num>
  <w:num w:numId="17">
    <w:abstractNumId w:val="9"/>
  </w:num>
  <w:num w:numId="18">
    <w:abstractNumId w:val="16"/>
  </w:num>
  <w:num w:numId="19">
    <w:abstractNumId w:val="44"/>
  </w:num>
  <w:num w:numId="20">
    <w:abstractNumId w:val="40"/>
  </w:num>
  <w:num w:numId="21">
    <w:abstractNumId w:val="33"/>
  </w:num>
  <w:num w:numId="22">
    <w:abstractNumId w:val="3"/>
  </w:num>
  <w:num w:numId="23">
    <w:abstractNumId w:val="47"/>
  </w:num>
  <w:num w:numId="24">
    <w:abstractNumId w:val="43"/>
  </w:num>
  <w:num w:numId="25">
    <w:abstractNumId w:val="27"/>
  </w:num>
  <w:num w:numId="26">
    <w:abstractNumId w:val="7"/>
  </w:num>
  <w:num w:numId="27">
    <w:abstractNumId w:val="22"/>
  </w:num>
  <w:num w:numId="28">
    <w:abstractNumId w:val="12"/>
  </w:num>
  <w:num w:numId="29">
    <w:abstractNumId w:val="6"/>
  </w:num>
  <w:num w:numId="30">
    <w:abstractNumId w:val="13"/>
  </w:num>
  <w:num w:numId="31">
    <w:abstractNumId w:val="11"/>
  </w:num>
  <w:num w:numId="32">
    <w:abstractNumId w:val="10"/>
  </w:num>
  <w:num w:numId="33">
    <w:abstractNumId w:val="30"/>
  </w:num>
  <w:num w:numId="34">
    <w:abstractNumId w:val="36"/>
  </w:num>
  <w:num w:numId="35">
    <w:abstractNumId w:val="41"/>
  </w:num>
  <w:num w:numId="36">
    <w:abstractNumId w:val="42"/>
  </w:num>
  <w:num w:numId="37">
    <w:abstractNumId w:val="29"/>
  </w:num>
  <w:num w:numId="38">
    <w:abstractNumId w:val="4"/>
  </w:num>
  <w:num w:numId="39">
    <w:abstractNumId w:val="38"/>
  </w:num>
  <w:num w:numId="40">
    <w:abstractNumId w:val="46"/>
  </w:num>
  <w:num w:numId="41">
    <w:abstractNumId w:val="5"/>
  </w:num>
  <w:num w:numId="42">
    <w:abstractNumId w:val="2"/>
  </w:num>
  <w:num w:numId="43">
    <w:abstractNumId w:val="18"/>
  </w:num>
  <w:num w:numId="44">
    <w:abstractNumId w:val="45"/>
  </w:num>
  <w:num w:numId="45">
    <w:abstractNumId w:val="21"/>
  </w:num>
  <w:num w:numId="46">
    <w:abstractNumId w:val="17"/>
  </w:num>
  <w:num w:numId="47">
    <w:abstractNumId w:val="34"/>
  </w:num>
  <w:num w:numId="4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06BD7"/>
    <w:rsid w:val="00011F33"/>
    <w:rsid w:val="00012D92"/>
    <w:rsid w:val="000137C2"/>
    <w:rsid w:val="00016C25"/>
    <w:rsid w:val="0002027F"/>
    <w:rsid w:val="000219D1"/>
    <w:rsid w:val="0002235F"/>
    <w:rsid w:val="00024DE6"/>
    <w:rsid w:val="000252D6"/>
    <w:rsid w:val="00026886"/>
    <w:rsid w:val="00031ACD"/>
    <w:rsid w:val="0003266A"/>
    <w:rsid w:val="000346F1"/>
    <w:rsid w:val="000374DC"/>
    <w:rsid w:val="0004228F"/>
    <w:rsid w:val="00042974"/>
    <w:rsid w:val="00042984"/>
    <w:rsid w:val="00046509"/>
    <w:rsid w:val="0004768A"/>
    <w:rsid w:val="00047AD7"/>
    <w:rsid w:val="00051C1B"/>
    <w:rsid w:val="000520EC"/>
    <w:rsid w:val="00052E9F"/>
    <w:rsid w:val="00053E68"/>
    <w:rsid w:val="00054BEB"/>
    <w:rsid w:val="000560FF"/>
    <w:rsid w:val="00056722"/>
    <w:rsid w:val="00057052"/>
    <w:rsid w:val="000622E5"/>
    <w:rsid w:val="000659E5"/>
    <w:rsid w:val="00065AE7"/>
    <w:rsid w:val="00067B71"/>
    <w:rsid w:val="000704D1"/>
    <w:rsid w:val="00070CCE"/>
    <w:rsid w:val="000714BA"/>
    <w:rsid w:val="00074AB0"/>
    <w:rsid w:val="000751C7"/>
    <w:rsid w:val="00075955"/>
    <w:rsid w:val="00075C10"/>
    <w:rsid w:val="000773FF"/>
    <w:rsid w:val="00080916"/>
    <w:rsid w:val="0008521D"/>
    <w:rsid w:val="000863F6"/>
    <w:rsid w:val="0009067F"/>
    <w:rsid w:val="00092380"/>
    <w:rsid w:val="00094BB5"/>
    <w:rsid w:val="000950A9"/>
    <w:rsid w:val="000958C6"/>
    <w:rsid w:val="00097265"/>
    <w:rsid w:val="000975AF"/>
    <w:rsid w:val="00097B3C"/>
    <w:rsid w:val="000A059D"/>
    <w:rsid w:val="000A39C0"/>
    <w:rsid w:val="000A3D27"/>
    <w:rsid w:val="000A4427"/>
    <w:rsid w:val="000A7C75"/>
    <w:rsid w:val="000B0322"/>
    <w:rsid w:val="000B1930"/>
    <w:rsid w:val="000B3CAE"/>
    <w:rsid w:val="000B7654"/>
    <w:rsid w:val="000C0D74"/>
    <w:rsid w:val="000C1C98"/>
    <w:rsid w:val="000C1CC1"/>
    <w:rsid w:val="000C2883"/>
    <w:rsid w:val="000C2EBE"/>
    <w:rsid w:val="000C48BF"/>
    <w:rsid w:val="000C7A22"/>
    <w:rsid w:val="000D2ADA"/>
    <w:rsid w:val="000D2F5F"/>
    <w:rsid w:val="000D5641"/>
    <w:rsid w:val="000D70DE"/>
    <w:rsid w:val="000E053F"/>
    <w:rsid w:val="000E1F0B"/>
    <w:rsid w:val="000E2C67"/>
    <w:rsid w:val="000E40B4"/>
    <w:rsid w:val="000E5D01"/>
    <w:rsid w:val="000E602B"/>
    <w:rsid w:val="000E7B63"/>
    <w:rsid w:val="000F0C5C"/>
    <w:rsid w:val="000F1763"/>
    <w:rsid w:val="000F3A18"/>
    <w:rsid w:val="000F3E5D"/>
    <w:rsid w:val="000F5452"/>
    <w:rsid w:val="000F750A"/>
    <w:rsid w:val="000F75F4"/>
    <w:rsid w:val="00102B43"/>
    <w:rsid w:val="00102C5A"/>
    <w:rsid w:val="00103426"/>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2B8B"/>
    <w:rsid w:val="0012325A"/>
    <w:rsid w:val="00123C3B"/>
    <w:rsid w:val="00126E92"/>
    <w:rsid w:val="00132E4A"/>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15CA"/>
    <w:rsid w:val="00151C79"/>
    <w:rsid w:val="001521B3"/>
    <w:rsid w:val="001523E3"/>
    <w:rsid w:val="0015431A"/>
    <w:rsid w:val="001559D9"/>
    <w:rsid w:val="00156163"/>
    <w:rsid w:val="00156633"/>
    <w:rsid w:val="001566A8"/>
    <w:rsid w:val="00156AC6"/>
    <w:rsid w:val="00157CE2"/>
    <w:rsid w:val="00157D2F"/>
    <w:rsid w:val="00160F2D"/>
    <w:rsid w:val="00163EBA"/>
    <w:rsid w:val="0016401D"/>
    <w:rsid w:val="00164CC3"/>
    <w:rsid w:val="00165468"/>
    <w:rsid w:val="00166DD8"/>
    <w:rsid w:val="001712A9"/>
    <w:rsid w:val="00171661"/>
    <w:rsid w:val="00172175"/>
    <w:rsid w:val="0017584B"/>
    <w:rsid w:val="00180012"/>
    <w:rsid w:val="00180C23"/>
    <w:rsid w:val="001850FC"/>
    <w:rsid w:val="00190E49"/>
    <w:rsid w:val="00191186"/>
    <w:rsid w:val="00191E50"/>
    <w:rsid w:val="001928AE"/>
    <w:rsid w:val="00193E87"/>
    <w:rsid w:val="001940A8"/>
    <w:rsid w:val="00194DB8"/>
    <w:rsid w:val="0019516D"/>
    <w:rsid w:val="001960CC"/>
    <w:rsid w:val="001974DC"/>
    <w:rsid w:val="00197E97"/>
    <w:rsid w:val="001A1350"/>
    <w:rsid w:val="001A13D3"/>
    <w:rsid w:val="001A32E5"/>
    <w:rsid w:val="001A5329"/>
    <w:rsid w:val="001A64A3"/>
    <w:rsid w:val="001A6506"/>
    <w:rsid w:val="001A76D4"/>
    <w:rsid w:val="001B0E9D"/>
    <w:rsid w:val="001B0F83"/>
    <w:rsid w:val="001B2080"/>
    <w:rsid w:val="001B6384"/>
    <w:rsid w:val="001C1A7C"/>
    <w:rsid w:val="001C1AE1"/>
    <w:rsid w:val="001C1C88"/>
    <w:rsid w:val="001C2996"/>
    <w:rsid w:val="001C327A"/>
    <w:rsid w:val="001C474B"/>
    <w:rsid w:val="001C78E1"/>
    <w:rsid w:val="001D04F7"/>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956"/>
    <w:rsid w:val="001F4B85"/>
    <w:rsid w:val="001F61CF"/>
    <w:rsid w:val="00203B01"/>
    <w:rsid w:val="00206D60"/>
    <w:rsid w:val="002104CD"/>
    <w:rsid w:val="00210944"/>
    <w:rsid w:val="00210D94"/>
    <w:rsid w:val="00211432"/>
    <w:rsid w:val="002121E9"/>
    <w:rsid w:val="0021436B"/>
    <w:rsid w:val="00214643"/>
    <w:rsid w:val="002170DA"/>
    <w:rsid w:val="002201B4"/>
    <w:rsid w:val="00223323"/>
    <w:rsid w:val="00224FA5"/>
    <w:rsid w:val="0022550B"/>
    <w:rsid w:val="00226192"/>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0A1"/>
    <w:rsid w:val="00253F74"/>
    <w:rsid w:val="00257048"/>
    <w:rsid w:val="0026006F"/>
    <w:rsid w:val="00261BA0"/>
    <w:rsid w:val="00264B06"/>
    <w:rsid w:val="00266F2B"/>
    <w:rsid w:val="002671DC"/>
    <w:rsid w:val="00270CDA"/>
    <w:rsid w:val="002710ED"/>
    <w:rsid w:val="00274A98"/>
    <w:rsid w:val="00274FDD"/>
    <w:rsid w:val="0027757D"/>
    <w:rsid w:val="00282372"/>
    <w:rsid w:val="002826BC"/>
    <w:rsid w:val="00284167"/>
    <w:rsid w:val="002842C8"/>
    <w:rsid w:val="00285E21"/>
    <w:rsid w:val="00286550"/>
    <w:rsid w:val="00286A51"/>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57D"/>
    <w:rsid w:val="002E2D2F"/>
    <w:rsid w:val="002E486D"/>
    <w:rsid w:val="002E6A08"/>
    <w:rsid w:val="002F013D"/>
    <w:rsid w:val="002F0D45"/>
    <w:rsid w:val="002F29AF"/>
    <w:rsid w:val="002F4B2D"/>
    <w:rsid w:val="003001DF"/>
    <w:rsid w:val="003017AA"/>
    <w:rsid w:val="00303EE8"/>
    <w:rsid w:val="003042F3"/>
    <w:rsid w:val="003047E1"/>
    <w:rsid w:val="00305A2F"/>
    <w:rsid w:val="00306460"/>
    <w:rsid w:val="00306D06"/>
    <w:rsid w:val="0030796A"/>
    <w:rsid w:val="00311E3F"/>
    <w:rsid w:val="003123D3"/>
    <w:rsid w:val="00313F93"/>
    <w:rsid w:val="003208FB"/>
    <w:rsid w:val="00322260"/>
    <w:rsid w:val="003233A2"/>
    <w:rsid w:val="003273AA"/>
    <w:rsid w:val="00327813"/>
    <w:rsid w:val="003303AB"/>
    <w:rsid w:val="00332AD3"/>
    <w:rsid w:val="00334CFC"/>
    <w:rsid w:val="0033515E"/>
    <w:rsid w:val="00341C40"/>
    <w:rsid w:val="00343F7A"/>
    <w:rsid w:val="003467BA"/>
    <w:rsid w:val="003479C7"/>
    <w:rsid w:val="003520CB"/>
    <w:rsid w:val="00352D5F"/>
    <w:rsid w:val="00353072"/>
    <w:rsid w:val="00355319"/>
    <w:rsid w:val="0036047B"/>
    <w:rsid w:val="00361101"/>
    <w:rsid w:val="00362097"/>
    <w:rsid w:val="00362595"/>
    <w:rsid w:val="0036538C"/>
    <w:rsid w:val="003653F1"/>
    <w:rsid w:val="00365F56"/>
    <w:rsid w:val="00367A6E"/>
    <w:rsid w:val="00370E26"/>
    <w:rsid w:val="0037611E"/>
    <w:rsid w:val="00376665"/>
    <w:rsid w:val="0038031B"/>
    <w:rsid w:val="003822B9"/>
    <w:rsid w:val="003852A8"/>
    <w:rsid w:val="0039063D"/>
    <w:rsid w:val="003936C6"/>
    <w:rsid w:val="00393BD3"/>
    <w:rsid w:val="0039461C"/>
    <w:rsid w:val="00394CE3"/>
    <w:rsid w:val="00396DCD"/>
    <w:rsid w:val="003978E2"/>
    <w:rsid w:val="003A1EA5"/>
    <w:rsid w:val="003A301E"/>
    <w:rsid w:val="003B0A16"/>
    <w:rsid w:val="003B115A"/>
    <w:rsid w:val="003B2791"/>
    <w:rsid w:val="003B2F90"/>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D7253"/>
    <w:rsid w:val="003E1249"/>
    <w:rsid w:val="003E1B5D"/>
    <w:rsid w:val="003E29F9"/>
    <w:rsid w:val="003E348A"/>
    <w:rsid w:val="003E3AF6"/>
    <w:rsid w:val="003E3D9D"/>
    <w:rsid w:val="003E4BBB"/>
    <w:rsid w:val="003E5A2E"/>
    <w:rsid w:val="003E6085"/>
    <w:rsid w:val="003E6A9D"/>
    <w:rsid w:val="003E6F52"/>
    <w:rsid w:val="003E6F55"/>
    <w:rsid w:val="003E71A9"/>
    <w:rsid w:val="003F3E83"/>
    <w:rsid w:val="003F532C"/>
    <w:rsid w:val="003F554C"/>
    <w:rsid w:val="003F6529"/>
    <w:rsid w:val="00401334"/>
    <w:rsid w:val="00406701"/>
    <w:rsid w:val="00406EAD"/>
    <w:rsid w:val="0041073D"/>
    <w:rsid w:val="00411905"/>
    <w:rsid w:val="00412734"/>
    <w:rsid w:val="004137B1"/>
    <w:rsid w:val="00416029"/>
    <w:rsid w:val="004170D7"/>
    <w:rsid w:val="004212FE"/>
    <w:rsid w:val="00422577"/>
    <w:rsid w:val="004226BA"/>
    <w:rsid w:val="00423D61"/>
    <w:rsid w:val="00426213"/>
    <w:rsid w:val="004265E4"/>
    <w:rsid w:val="00427407"/>
    <w:rsid w:val="00433C92"/>
    <w:rsid w:val="00433D3C"/>
    <w:rsid w:val="004349F7"/>
    <w:rsid w:val="004353F0"/>
    <w:rsid w:val="00436191"/>
    <w:rsid w:val="00440BD2"/>
    <w:rsid w:val="00446D4E"/>
    <w:rsid w:val="00447B77"/>
    <w:rsid w:val="00450166"/>
    <w:rsid w:val="004540FE"/>
    <w:rsid w:val="004565FF"/>
    <w:rsid w:val="0045771B"/>
    <w:rsid w:val="0045795E"/>
    <w:rsid w:val="00460DC2"/>
    <w:rsid w:val="004644B9"/>
    <w:rsid w:val="004646BD"/>
    <w:rsid w:val="00464F78"/>
    <w:rsid w:val="00466EED"/>
    <w:rsid w:val="0047198F"/>
    <w:rsid w:val="004722A8"/>
    <w:rsid w:val="0047423C"/>
    <w:rsid w:val="00475960"/>
    <w:rsid w:val="00477416"/>
    <w:rsid w:val="00480ADE"/>
    <w:rsid w:val="00481840"/>
    <w:rsid w:val="00481867"/>
    <w:rsid w:val="004841EF"/>
    <w:rsid w:val="00485C29"/>
    <w:rsid w:val="004865E0"/>
    <w:rsid w:val="00490982"/>
    <w:rsid w:val="00491E9F"/>
    <w:rsid w:val="00492070"/>
    <w:rsid w:val="00495F03"/>
    <w:rsid w:val="00496328"/>
    <w:rsid w:val="00496AE8"/>
    <w:rsid w:val="004977E6"/>
    <w:rsid w:val="00497BD5"/>
    <w:rsid w:val="004A2403"/>
    <w:rsid w:val="004A2B29"/>
    <w:rsid w:val="004A3CD1"/>
    <w:rsid w:val="004B1028"/>
    <w:rsid w:val="004B281F"/>
    <w:rsid w:val="004B28EC"/>
    <w:rsid w:val="004B41E8"/>
    <w:rsid w:val="004B51C2"/>
    <w:rsid w:val="004B5645"/>
    <w:rsid w:val="004B74CA"/>
    <w:rsid w:val="004C0F9A"/>
    <w:rsid w:val="004C16BD"/>
    <w:rsid w:val="004C17AA"/>
    <w:rsid w:val="004C308F"/>
    <w:rsid w:val="004C3461"/>
    <w:rsid w:val="004C3AC6"/>
    <w:rsid w:val="004C5EB7"/>
    <w:rsid w:val="004C5F20"/>
    <w:rsid w:val="004C78D5"/>
    <w:rsid w:val="004D0BD9"/>
    <w:rsid w:val="004D105B"/>
    <w:rsid w:val="004D11BA"/>
    <w:rsid w:val="004D16B8"/>
    <w:rsid w:val="004D18AF"/>
    <w:rsid w:val="004D6E9D"/>
    <w:rsid w:val="004E3160"/>
    <w:rsid w:val="004E319D"/>
    <w:rsid w:val="004E381D"/>
    <w:rsid w:val="004E3FD4"/>
    <w:rsid w:val="004E4725"/>
    <w:rsid w:val="004E662F"/>
    <w:rsid w:val="004E6C6B"/>
    <w:rsid w:val="004F0759"/>
    <w:rsid w:val="004F0929"/>
    <w:rsid w:val="004F21BD"/>
    <w:rsid w:val="004F2EA7"/>
    <w:rsid w:val="004F30C2"/>
    <w:rsid w:val="004F3B6E"/>
    <w:rsid w:val="004F531C"/>
    <w:rsid w:val="004F5DF9"/>
    <w:rsid w:val="004F6B23"/>
    <w:rsid w:val="004F7AB4"/>
    <w:rsid w:val="005008B3"/>
    <w:rsid w:val="005008D5"/>
    <w:rsid w:val="00501597"/>
    <w:rsid w:val="00503238"/>
    <w:rsid w:val="005051DB"/>
    <w:rsid w:val="0050574F"/>
    <w:rsid w:val="00506512"/>
    <w:rsid w:val="00506B82"/>
    <w:rsid w:val="005100B3"/>
    <w:rsid w:val="0051191E"/>
    <w:rsid w:val="00511E86"/>
    <w:rsid w:val="00516558"/>
    <w:rsid w:val="00520BAE"/>
    <w:rsid w:val="005216DE"/>
    <w:rsid w:val="0052196E"/>
    <w:rsid w:val="00523B3A"/>
    <w:rsid w:val="0052472B"/>
    <w:rsid w:val="00525740"/>
    <w:rsid w:val="005303D5"/>
    <w:rsid w:val="00532986"/>
    <w:rsid w:val="00534C8A"/>
    <w:rsid w:val="00535104"/>
    <w:rsid w:val="00535481"/>
    <w:rsid w:val="0053580F"/>
    <w:rsid w:val="00535935"/>
    <w:rsid w:val="00537EDE"/>
    <w:rsid w:val="00540E0C"/>
    <w:rsid w:val="00544133"/>
    <w:rsid w:val="00544D34"/>
    <w:rsid w:val="00547613"/>
    <w:rsid w:val="00547F44"/>
    <w:rsid w:val="00552656"/>
    <w:rsid w:val="005527A8"/>
    <w:rsid w:val="00554321"/>
    <w:rsid w:val="00554A81"/>
    <w:rsid w:val="005554D4"/>
    <w:rsid w:val="00557D0C"/>
    <w:rsid w:val="00560D5D"/>
    <w:rsid w:val="00560F68"/>
    <w:rsid w:val="00562818"/>
    <w:rsid w:val="00565DAC"/>
    <w:rsid w:val="00566BD9"/>
    <w:rsid w:val="0057001E"/>
    <w:rsid w:val="00572924"/>
    <w:rsid w:val="0057411B"/>
    <w:rsid w:val="0057487E"/>
    <w:rsid w:val="005752A0"/>
    <w:rsid w:val="00576C91"/>
    <w:rsid w:val="005800A5"/>
    <w:rsid w:val="00580A0F"/>
    <w:rsid w:val="00580E4E"/>
    <w:rsid w:val="005838F1"/>
    <w:rsid w:val="00584588"/>
    <w:rsid w:val="00586CC0"/>
    <w:rsid w:val="00590E50"/>
    <w:rsid w:val="0059181F"/>
    <w:rsid w:val="00591EE8"/>
    <w:rsid w:val="00592329"/>
    <w:rsid w:val="005945FF"/>
    <w:rsid w:val="005956D5"/>
    <w:rsid w:val="00595806"/>
    <w:rsid w:val="005963F5"/>
    <w:rsid w:val="00596834"/>
    <w:rsid w:val="005A205E"/>
    <w:rsid w:val="005A2F91"/>
    <w:rsid w:val="005A5ADB"/>
    <w:rsid w:val="005A5FFC"/>
    <w:rsid w:val="005A61D5"/>
    <w:rsid w:val="005A695B"/>
    <w:rsid w:val="005B13BF"/>
    <w:rsid w:val="005B228E"/>
    <w:rsid w:val="005B314D"/>
    <w:rsid w:val="005B3DCB"/>
    <w:rsid w:val="005B6B8E"/>
    <w:rsid w:val="005B7244"/>
    <w:rsid w:val="005C082F"/>
    <w:rsid w:val="005C2377"/>
    <w:rsid w:val="005C383E"/>
    <w:rsid w:val="005C4D5B"/>
    <w:rsid w:val="005C5185"/>
    <w:rsid w:val="005C5BEB"/>
    <w:rsid w:val="005D08F3"/>
    <w:rsid w:val="005D2E1D"/>
    <w:rsid w:val="005D53F2"/>
    <w:rsid w:val="005D58EB"/>
    <w:rsid w:val="005D7267"/>
    <w:rsid w:val="005D7928"/>
    <w:rsid w:val="005D7EDC"/>
    <w:rsid w:val="005E3C8D"/>
    <w:rsid w:val="005E76C9"/>
    <w:rsid w:val="005F02BA"/>
    <w:rsid w:val="005F0962"/>
    <w:rsid w:val="005F29DF"/>
    <w:rsid w:val="005F4AE9"/>
    <w:rsid w:val="005F62D0"/>
    <w:rsid w:val="005F62F0"/>
    <w:rsid w:val="006001FE"/>
    <w:rsid w:val="006005E0"/>
    <w:rsid w:val="0060108E"/>
    <w:rsid w:val="0060316E"/>
    <w:rsid w:val="00603878"/>
    <w:rsid w:val="0060405A"/>
    <w:rsid w:val="0060432A"/>
    <w:rsid w:val="0060436C"/>
    <w:rsid w:val="006043C7"/>
    <w:rsid w:val="00604DE6"/>
    <w:rsid w:val="006058D2"/>
    <w:rsid w:val="00605C7D"/>
    <w:rsid w:val="00611429"/>
    <w:rsid w:val="00611C5A"/>
    <w:rsid w:val="006139F1"/>
    <w:rsid w:val="006156C0"/>
    <w:rsid w:val="00616E90"/>
    <w:rsid w:val="00620292"/>
    <w:rsid w:val="00621FBC"/>
    <w:rsid w:val="00622895"/>
    <w:rsid w:val="00623887"/>
    <w:rsid w:val="00625C22"/>
    <w:rsid w:val="0062695C"/>
    <w:rsid w:val="00627566"/>
    <w:rsid w:val="006279A5"/>
    <w:rsid w:val="00630D81"/>
    <w:rsid w:val="006313BD"/>
    <w:rsid w:val="00633D4F"/>
    <w:rsid w:val="00634CEB"/>
    <w:rsid w:val="00636254"/>
    <w:rsid w:val="006368D7"/>
    <w:rsid w:val="00636FF4"/>
    <w:rsid w:val="0063719B"/>
    <w:rsid w:val="006412B1"/>
    <w:rsid w:val="0064203A"/>
    <w:rsid w:val="00642070"/>
    <w:rsid w:val="00642D3F"/>
    <w:rsid w:val="00643A79"/>
    <w:rsid w:val="00645583"/>
    <w:rsid w:val="00645D55"/>
    <w:rsid w:val="00646E60"/>
    <w:rsid w:val="00652F92"/>
    <w:rsid w:val="00653880"/>
    <w:rsid w:val="00653CDC"/>
    <w:rsid w:val="00653F35"/>
    <w:rsid w:val="00654801"/>
    <w:rsid w:val="00654DFC"/>
    <w:rsid w:val="00655402"/>
    <w:rsid w:val="00655852"/>
    <w:rsid w:val="00655ACD"/>
    <w:rsid w:val="006561A8"/>
    <w:rsid w:val="00656442"/>
    <w:rsid w:val="00660926"/>
    <w:rsid w:val="00662032"/>
    <w:rsid w:val="006621BF"/>
    <w:rsid w:val="0066536D"/>
    <w:rsid w:val="00665CC6"/>
    <w:rsid w:val="006669E9"/>
    <w:rsid w:val="00670B16"/>
    <w:rsid w:val="00671739"/>
    <w:rsid w:val="00671F87"/>
    <w:rsid w:val="006739D8"/>
    <w:rsid w:val="00674184"/>
    <w:rsid w:val="00676AF1"/>
    <w:rsid w:val="006807E1"/>
    <w:rsid w:val="006813B6"/>
    <w:rsid w:val="00683BC2"/>
    <w:rsid w:val="006848C8"/>
    <w:rsid w:val="00685975"/>
    <w:rsid w:val="00687A80"/>
    <w:rsid w:val="00687CD2"/>
    <w:rsid w:val="006905A1"/>
    <w:rsid w:val="00691E71"/>
    <w:rsid w:val="00692957"/>
    <w:rsid w:val="00692BE1"/>
    <w:rsid w:val="00692DFF"/>
    <w:rsid w:val="00693FF1"/>
    <w:rsid w:val="00694641"/>
    <w:rsid w:val="00694903"/>
    <w:rsid w:val="00696342"/>
    <w:rsid w:val="00696607"/>
    <w:rsid w:val="00696E51"/>
    <w:rsid w:val="00697077"/>
    <w:rsid w:val="006A0949"/>
    <w:rsid w:val="006A09D5"/>
    <w:rsid w:val="006A0EBB"/>
    <w:rsid w:val="006A1E96"/>
    <w:rsid w:val="006A2FE6"/>
    <w:rsid w:val="006A35D0"/>
    <w:rsid w:val="006A3DD2"/>
    <w:rsid w:val="006A4683"/>
    <w:rsid w:val="006A7DED"/>
    <w:rsid w:val="006B0AAA"/>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62E"/>
    <w:rsid w:val="006E4DFB"/>
    <w:rsid w:val="006E5AC0"/>
    <w:rsid w:val="006E7732"/>
    <w:rsid w:val="006F1260"/>
    <w:rsid w:val="006F2C2B"/>
    <w:rsid w:val="006F3117"/>
    <w:rsid w:val="006F4D23"/>
    <w:rsid w:val="006F58DE"/>
    <w:rsid w:val="006F5C5B"/>
    <w:rsid w:val="006F79C9"/>
    <w:rsid w:val="007028EC"/>
    <w:rsid w:val="007031C7"/>
    <w:rsid w:val="00705495"/>
    <w:rsid w:val="00705DB8"/>
    <w:rsid w:val="00705F9F"/>
    <w:rsid w:val="00707675"/>
    <w:rsid w:val="00707FC1"/>
    <w:rsid w:val="0071021F"/>
    <w:rsid w:val="00711A8C"/>
    <w:rsid w:val="00711D45"/>
    <w:rsid w:val="00712CC0"/>
    <w:rsid w:val="00712EB2"/>
    <w:rsid w:val="00715D7A"/>
    <w:rsid w:val="00716247"/>
    <w:rsid w:val="0071626B"/>
    <w:rsid w:val="00716524"/>
    <w:rsid w:val="00716589"/>
    <w:rsid w:val="007166DA"/>
    <w:rsid w:val="00720452"/>
    <w:rsid w:val="00720A1A"/>
    <w:rsid w:val="00721974"/>
    <w:rsid w:val="00723A64"/>
    <w:rsid w:val="00723FFA"/>
    <w:rsid w:val="00724329"/>
    <w:rsid w:val="00724730"/>
    <w:rsid w:val="0072607C"/>
    <w:rsid w:val="00730D83"/>
    <w:rsid w:val="007319CB"/>
    <w:rsid w:val="00731D82"/>
    <w:rsid w:val="00731FC6"/>
    <w:rsid w:val="00734BBC"/>
    <w:rsid w:val="00734F01"/>
    <w:rsid w:val="007400B4"/>
    <w:rsid w:val="00740E6D"/>
    <w:rsid w:val="00741AC3"/>
    <w:rsid w:val="007448D0"/>
    <w:rsid w:val="00745BEC"/>
    <w:rsid w:val="00746376"/>
    <w:rsid w:val="00746637"/>
    <w:rsid w:val="0074664E"/>
    <w:rsid w:val="0074676A"/>
    <w:rsid w:val="00750AAC"/>
    <w:rsid w:val="00751263"/>
    <w:rsid w:val="00751503"/>
    <w:rsid w:val="007518E9"/>
    <w:rsid w:val="00752715"/>
    <w:rsid w:val="00756393"/>
    <w:rsid w:val="007568F1"/>
    <w:rsid w:val="0075747F"/>
    <w:rsid w:val="0075769C"/>
    <w:rsid w:val="00757C4A"/>
    <w:rsid w:val="007619EE"/>
    <w:rsid w:val="007627E3"/>
    <w:rsid w:val="0076300D"/>
    <w:rsid w:val="00763884"/>
    <w:rsid w:val="00763DA8"/>
    <w:rsid w:val="00764174"/>
    <w:rsid w:val="00767E5C"/>
    <w:rsid w:val="00772006"/>
    <w:rsid w:val="00772497"/>
    <w:rsid w:val="007729C6"/>
    <w:rsid w:val="00772DF5"/>
    <w:rsid w:val="007732A5"/>
    <w:rsid w:val="0077339E"/>
    <w:rsid w:val="00773EE9"/>
    <w:rsid w:val="00774C4C"/>
    <w:rsid w:val="007757E1"/>
    <w:rsid w:val="00775E12"/>
    <w:rsid w:val="00776C59"/>
    <w:rsid w:val="00777184"/>
    <w:rsid w:val="007778E7"/>
    <w:rsid w:val="00777C7E"/>
    <w:rsid w:val="00780638"/>
    <w:rsid w:val="007807BB"/>
    <w:rsid w:val="007831AD"/>
    <w:rsid w:val="0078328A"/>
    <w:rsid w:val="007838CF"/>
    <w:rsid w:val="00783C41"/>
    <w:rsid w:val="00784906"/>
    <w:rsid w:val="0078501E"/>
    <w:rsid w:val="0078504C"/>
    <w:rsid w:val="0079055F"/>
    <w:rsid w:val="00790DD7"/>
    <w:rsid w:val="00792944"/>
    <w:rsid w:val="00792AA1"/>
    <w:rsid w:val="00792D6C"/>
    <w:rsid w:val="00793C04"/>
    <w:rsid w:val="00795C38"/>
    <w:rsid w:val="00796BA4"/>
    <w:rsid w:val="007A006D"/>
    <w:rsid w:val="007A014B"/>
    <w:rsid w:val="007A0670"/>
    <w:rsid w:val="007A1F77"/>
    <w:rsid w:val="007A2309"/>
    <w:rsid w:val="007A2CBF"/>
    <w:rsid w:val="007A43F7"/>
    <w:rsid w:val="007A4CF2"/>
    <w:rsid w:val="007A7B49"/>
    <w:rsid w:val="007B01F0"/>
    <w:rsid w:val="007B0408"/>
    <w:rsid w:val="007B1659"/>
    <w:rsid w:val="007B78CF"/>
    <w:rsid w:val="007C1B1B"/>
    <w:rsid w:val="007C2376"/>
    <w:rsid w:val="007C3279"/>
    <w:rsid w:val="007C3AF0"/>
    <w:rsid w:val="007C51C9"/>
    <w:rsid w:val="007C591C"/>
    <w:rsid w:val="007C6D50"/>
    <w:rsid w:val="007C75B0"/>
    <w:rsid w:val="007D04C3"/>
    <w:rsid w:val="007D08A2"/>
    <w:rsid w:val="007D2421"/>
    <w:rsid w:val="007D40C5"/>
    <w:rsid w:val="007D5BA3"/>
    <w:rsid w:val="007D6973"/>
    <w:rsid w:val="007D6BED"/>
    <w:rsid w:val="007D7BA4"/>
    <w:rsid w:val="007E03A4"/>
    <w:rsid w:val="007E1347"/>
    <w:rsid w:val="007E31ED"/>
    <w:rsid w:val="007E57CC"/>
    <w:rsid w:val="007E6A0B"/>
    <w:rsid w:val="007E7492"/>
    <w:rsid w:val="007F16A0"/>
    <w:rsid w:val="007F2D73"/>
    <w:rsid w:val="007F397E"/>
    <w:rsid w:val="007F41CA"/>
    <w:rsid w:val="007F7385"/>
    <w:rsid w:val="00800D9B"/>
    <w:rsid w:val="008017B3"/>
    <w:rsid w:val="00802FE4"/>
    <w:rsid w:val="0080479C"/>
    <w:rsid w:val="00804E53"/>
    <w:rsid w:val="008050A2"/>
    <w:rsid w:val="00805371"/>
    <w:rsid w:val="00805587"/>
    <w:rsid w:val="008056D1"/>
    <w:rsid w:val="00805E0B"/>
    <w:rsid w:val="00806B16"/>
    <w:rsid w:val="00810D14"/>
    <w:rsid w:val="00810D39"/>
    <w:rsid w:val="00812D79"/>
    <w:rsid w:val="00812E0D"/>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5B8"/>
    <w:rsid w:val="00834B33"/>
    <w:rsid w:val="0083567B"/>
    <w:rsid w:val="0084054F"/>
    <w:rsid w:val="008421C9"/>
    <w:rsid w:val="008454E7"/>
    <w:rsid w:val="00845916"/>
    <w:rsid w:val="0084769D"/>
    <w:rsid w:val="00850440"/>
    <w:rsid w:val="00850BF2"/>
    <w:rsid w:val="00850C4C"/>
    <w:rsid w:val="00853FAB"/>
    <w:rsid w:val="00854D3C"/>
    <w:rsid w:val="0086068F"/>
    <w:rsid w:val="00862233"/>
    <w:rsid w:val="00862848"/>
    <w:rsid w:val="0086388B"/>
    <w:rsid w:val="0086437F"/>
    <w:rsid w:val="00864DFE"/>
    <w:rsid w:val="00866723"/>
    <w:rsid w:val="00866B31"/>
    <w:rsid w:val="00866E91"/>
    <w:rsid w:val="008671CC"/>
    <w:rsid w:val="00867AA8"/>
    <w:rsid w:val="00871913"/>
    <w:rsid w:val="00872BBA"/>
    <w:rsid w:val="0087488B"/>
    <w:rsid w:val="008779E9"/>
    <w:rsid w:val="00881454"/>
    <w:rsid w:val="00882FC4"/>
    <w:rsid w:val="00885081"/>
    <w:rsid w:val="0088553F"/>
    <w:rsid w:val="008868BF"/>
    <w:rsid w:val="00887379"/>
    <w:rsid w:val="0089213E"/>
    <w:rsid w:val="0089347B"/>
    <w:rsid w:val="00893E62"/>
    <w:rsid w:val="008945FC"/>
    <w:rsid w:val="008949CE"/>
    <w:rsid w:val="00894CD2"/>
    <w:rsid w:val="00895457"/>
    <w:rsid w:val="008A05A5"/>
    <w:rsid w:val="008A0C1F"/>
    <w:rsid w:val="008A1A79"/>
    <w:rsid w:val="008A4BDB"/>
    <w:rsid w:val="008A51C5"/>
    <w:rsid w:val="008A5314"/>
    <w:rsid w:val="008A5E23"/>
    <w:rsid w:val="008A6E11"/>
    <w:rsid w:val="008A7083"/>
    <w:rsid w:val="008A7522"/>
    <w:rsid w:val="008A7FD4"/>
    <w:rsid w:val="008A7FE3"/>
    <w:rsid w:val="008B2852"/>
    <w:rsid w:val="008B2BB9"/>
    <w:rsid w:val="008B33DF"/>
    <w:rsid w:val="008B388C"/>
    <w:rsid w:val="008B4203"/>
    <w:rsid w:val="008C0C16"/>
    <w:rsid w:val="008C1DD4"/>
    <w:rsid w:val="008C3DAA"/>
    <w:rsid w:val="008C40E9"/>
    <w:rsid w:val="008D0FB1"/>
    <w:rsid w:val="008D109B"/>
    <w:rsid w:val="008D33D7"/>
    <w:rsid w:val="008D54F7"/>
    <w:rsid w:val="008D62E7"/>
    <w:rsid w:val="008D7ADF"/>
    <w:rsid w:val="008E015F"/>
    <w:rsid w:val="008E0184"/>
    <w:rsid w:val="008E01E6"/>
    <w:rsid w:val="008E022D"/>
    <w:rsid w:val="008E0BD8"/>
    <w:rsid w:val="008E1019"/>
    <w:rsid w:val="008E1FEF"/>
    <w:rsid w:val="008E669C"/>
    <w:rsid w:val="008F2FF8"/>
    <w:rsid w:val="008F4B13"/>
    <w:rsid w:val="008F531D"/>
    <w:rsid w:val="00903F09"/>
    <w:rsid w:val="009041D2"/>
    <w:rsid w:val="00904B97"/>
    <w:rsid w:val="009052EC"/>
    <w:rsid w:val="0090534E"/>
    <w:rsid w:val="0090592F"/>
    <w:rsid w:val="00905AA2"/>
    <w:rsid w:val="0090762B"/>
    <w:rsid w:val="00910399"/>
    <w:rsid w:val="00911E2E"/>
    <w:rsid w:val="009177C0"/>
    <w:rsid w:val="009208BA"/>
    <w:rsid w:val="00921275"/>
    <w:rsid w:val="00922000"/>
    <w:rsid w:val="00924A62"/>
    <w:rsid w:val="00924D55"/>
    <w:rsid w:val="00926BCB"/>
    <w:rsid w:val="00927D9E"/>
    <w:rsid w:val="009307B1"/>
    <w:rsid w:val="009329AE"/>
    <w:rsid w:val="00932D22"/>
    <w:rsid w:val="00935673"/>
    <w:rsid w:val="00935A57"/>
    <w:rsid w:val="00936E31"/>
    <w:rsid w:val="00936FB7"/>
    <w:rsid w:val="00941475"/>
    <w:rsid w:val="00942196"/>
    <w:rsid w:val="00942FF1"/>
    <w:rsid w:val="00943084"/>
    <w:rsid w:val="00943D6B"/>
    <w:rsid w:val="00944478"/>
    <w:rsid w:val="00950BF5"/>
    <w:rsid w:val="00951585"/>
    <w:rsid w:val="0095308A"/>
    <w:rsid w:val="009538CC"/>
    <w:rsid w:val="009554E7"/>
    <w:rsid w:val="00957919"/>
    <w:rsid w:val="009602AE"/>
    <w:rsid w:val="00960360"/>
    <w:rsid w:val="009614B1"/>
    <w:rsid w:val="0096466F"/>
    <w:rsid w:val="00964F88"/>
    <w:rsid w:val="00967038"/>
    <w:rsid w:val="00967187"/>
    <w:rsid w:val="00970861"/>
    <w:rsid w:val="00971331"/>
    <w:rsid w:val="00973093"/>
    <w:rsid w:val="009733C0"/>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96F5E"/>
    <w:rsid w:val="00997D1D"/>
    <w:rsid w:val="009A1060"/>
    <w:rsid w:val="009A141C"/>
    <w:rsid w:val="009A22F1"/>
    <w:rsid w:val="009A2842"/>
    <w:rsid w:val="009A2EDD"/>
    <w:rsid w:val="009A361A"/>
    <w:rsid w:val="009A56D9"/>
    <w:rsid w:val="009A57A2"/>
    <w:rsid w:val="009B109C"/>
    <w:rsid w:val="009B386A"/>
    <w:rsid w:val="009B4C62"/>
    <w:rsid w:val="009C0950"/>
    <w:rsid w:val="009C0BDC"/>
    <w:rsid w:val="009C1925"/>
    <w:rsid w:val="009C2A32"/>
    <w:rsid w:val="009C3013"/>
    <w:rsid w:val="009C316C"/>
    <w:rsid w:val="009C4A72"/>
    <w:rsid w:val="009D1B8E"/>
    <w:rsid w:val="009D1F68"/>
    <w:rsid w:val="009D24F7"/>
    <w:rsid w:val="009D3AD7"/>
    <w:rsid w:val="009D42B8"/>
    <w:rsid w:val="009D4C85"/>
    <w:rsid w:val="009D5402"/>
    <w:rsid w:val="009D57E6"/>
    <w:rsid w:val="009D59CF"/>
    <w:rsid w:val="009D7D0B"/>
    <w:rsid w:val="009E063B"/>
    <w:rsid w:val="009E0EE1"/>
    <w:rsid w:val="009E1378"/>
    <w:rsid w:val="009E18CA"/>
    <w:rsid w:val="009E1CFD"/>
    <w:rsid w:val="009E26A2"/>
    <w:rsid w:val="009E3E5F"/>
    <w:rsid w:val="009E4081"/>
    <w:rsid w:val="009E4C0E"/>
    <w:rsid w:val="009E4E5F"/>
    <w:rsid w:val="009E511D"/>
    <w:rsid w:val="009E6056"/>
    <w:rsid w:val="009E63A3"/>
    <w:rsid w:val="009E6B1C"/>
    <w:rsid w:val="009E6CF5"/>
    <w:rsid w:val="009F0D07"/>
    <w:rsid w:val="009F1B2B"/>
    <w:rsid w:val="009F305D"/>
    <w:rsid w:val="00A00952"/>
    <w:rsid w:val="00A01F9E"/>
    <w:rsid w:val="00A0370D"/>
    <w:rsid w:val="00A03D73"/>
    <w:rsid w:val="00A03F91"/>
    <w:rsid w:val="00A06A0F"/>
    <w:rsid w:val="00A07BB3"/>
    <w:rsid w:val="00A10F67"/>
    <w:rsid w:val="00A12525"/>
    <w:rsid w:val="00A14A26"/>
    <w:rsid w:val="00A15ED1"/>
    <w:rsid w:val="00A17EA8"/>
    <w:rsid w:val="00A20AB7"/>
    <w:rsid w:val="00A218A5"/>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0EF6"/>
    <w:rsid w:val="00A51924"/>
    <w:rsid w:val="00A5279C"/>
    <w:rsid w:val="00A54C1E"/>
    <w:rsid w:val="00A55F20"/>
    <w:rsid w:val="00A57384"/>
    <w:rsid w:val="00A6249D"/>
    <w:rsid w:val="00A628AF"/>
    <w:rsid w:val="00A62F77"/>
    <w:rsid w:val="00A62FD4"/>
    <w:rsid w:val="00A638C7"/>
    <w:rsid w:val="00A66A95"/>
    <w:rsid w:val="00A70D62"/>
    <w:rsid w:val="00A735E4"/>
    <w:rsid w:val="00A73EA4"/>
    <w:rsid w:val="00A74CA0"/>
    <w:rsid w:val="00A80923"/>
    <w:rsid w:val="00A80B2D"/>
    <w:rsid w:val="00A82456"/>
    <w:rsid w:val="00A83905"/>
    <w:rsid w:val="00A84EA9"/>
    <w:rsid w:val="00A8515B"/>
    <w:rsid w:val="00A866ED"/>
    <w:rsid w:val="00A87375"/>
    <w:rsid w:val="00A87765"/>
    <w:rsid w:val="00A87946"/>
    <w:rsid w:val="00A87A3E"/>
    <w:rsid w:val="00A90A26"/>
    <w:rsid w:val="00A914D5"/>
    <w:rsid w:val="00A93D36"/>
    <w:rsid w:val="00A94533"/>
    <w:rsid w:val="00A95A80"/>
    <w:rsid w:val="00A97B3F"/>
    <w:rsid w:val="00AA038D"/>
    <w:rsid w:val="00AA3070"/>
    <w:rsid w:val="00AA3552"/>
    <w:rsid w:val="00AA63FC"/>
    <w:rsid w:val="00AA67A8"/>
    <w:rsid w:val="00AB0073"/>
    <w:rsid w:val="00AB0D2C"/>
    <w:rsid w:val="00AB126A"/>
    <w:rsid w:val="00AB2101"/>
    <w:rsid w:val="00AB2565"/>
    <w:rsid w:val="00AB7978"/>
    <w:rsid w:val="00AC000C"/>
    <w:rsid w:val="00AC2E26"/>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23FD"/>
    <w:rsid w:val="00AF3678"/>
    <w:rsid w:val="00AF3DC5"/>
    <w:rsid w:val="00AF4D57"/>
    <w:rsid w:val="00AF5ABB"/>
    <w:rsid w:val="00AF5FE6"/>
    <w:rsid w:val="00AF67A5"/>
    <w:rsid w:val="00B008AA"/>
    <w:rsid w:val="00B00BAC"/>
    <w:rsid w:val="00B02679"/>
    <w:rsid w:val="00B0465C"/>
    <w:rsid w:val="00B04B11"/>
    <w:rsid w:val="00B04C2F"/>
    <w:rsid w:val="00B05603"/>
    <w:rsid w:val="00B057CD"/>
    <w:rsid w:val="00B074DB"/>
    <w:rsid w:val="00B07D32"/>
    <w:rsid w:val="00B1012B"/>
    <w:rsid w:val="00B119C0"/>
    <w:rsid w:val="00B12302"/>
    <w:rsid w:val="00B145AC"/>
    <w:rsid w:val="00B14641"/>
    <w:rsid w:val="00B16A33"/>
    <w:rsid w:val="00B17D30"/>
    <w:rsid w:val="00B205A8"/>
    <w:rsid w:val="00B21BA4"/>
    <w:rsid w:val="00B22ECE"/>
    <w:rsid w:val="00B23040"/>
    <w:rsid w:val="00B23414"/>
    <w:rsid w:val="00B234B4"/>
    <w:rsid w:val="00B23D83"/>
    <w:rsid w:val="00B24E93"/>
    <w:rsid w:val="00B256B5"/>
    <w:rsid w:val="00B25C48"/>
    <w:rsid w:val="00B2600B"/>
    <w:rsid w:val="00B27CA2"/>
    <w:rsid w:val="00B33AC9"/>
    <w:rsid w:val="00B33BDB"/>
    <w:rsid w:val="00B35E4D"/>
    <w:rsid w:val="00B36020"/>
    <w:rsid w:val="00B3794A"/>
    <w:rsid w:val="00B41470"/>
    <w:rsid w:val="00B4187D"/>
    <w:rsid w:val="00B418F3"/>
    <w:rsid w:val="00B45888"/>
    <w:rsid w:val="00B46B1C"/>
    <w:rsid w:val="00B46C79"/>
    <w:rsid w:val="00B50698"/>
    <w:rsid w:val="00B519BB"/>
    <w:rsid w:val="00B52879"/>
    <w:rsid w:val="00B52912"/>
    <w:rsid w:val="00B529F2"/>
    <w:rsid w:val="00B54745"/>
    <w:rsid w:val="00B5513E"/>
    <w:rsid w:val="00B5572D"/>
    <w:rsid w:val="00B56271"/>
    <w:rsid w:val="00B567AB"/>
    <w:rsid w:val="00B60571"/>
    <w:rsid w:val="00B6106A"/>
    <w:rsid w:val="00B62F42"/>
    <w:rsid w:val="00B63839"/>
    <w:rsid w:val="00B63EA3"/>
    <w:rsid w:val="00B65F3D"/>
    <w:rsid w:val="00B67078"/>
    <w:rsid w:val="00B67661"/>
    <w:rsid w:val="00B6787E"/>
    <w:rsid w:val="00B70FD3"/>
    <w:rsid w:val="00B722C3"/>
    <w:rsid w:val="00B7588B"/>
    <w:rsid w:val="00B818F9"/>
    <w:rsid w:val="00B86B92"/>
    <w:rsid w:val="00B9153A"/>
    <w:rsid w:val="00B91627"/>
    <w:rsid w:val="00B91C83"/>
    <w:rsid w:val="00B92DD3"/>
    <w:rsid w:val="00B94381"/>
    <w:rsid w:val="00B94394"/>
    <w:rsid w:val="00B94A37"/>
    <w:rsid w:val="00B94B2B"/>
    <w:rsid w:val="00B96BB4"/>
    <w:rsid w:val="00B97949"/>
    <w:rsid w:val="00BA079D"/>
    <w:rsid w:val="00BA1216"/>
    <w:rsid w:val="00BA246F"/>
    <w:rsid w:val="00BA43DE"/>
    <w:rsid w:val="00BA6035"/>
    <w:rsid w:val="00BB2375"/>
    <w:rsid w:val="00BB23E5"/>
    <w:rsid w:val="00BB2609"/>
    <w:rsid w:val="00BB51F3"/>
    <w:rsid w:val="00BC120C"/>
    <w:rsid w:val="00BC124E"/>
    <w:rsid w:val="00BC25B2"/>
    <w:rsid w:val="00BC26F5"/>
    <w:rsid w:val="00BC2A85"/>
    <w:rsid w:val="00BC41D4"/>
    <w:rsid w:val="00BC4519"/>
    <w:rsid w:val="00BC4D11"/>
    <w:rsid w:val="00BC4EEA"/>
    <w:rsid w:val="00BC551F"/>
    <w:rsid w:val="00BC6E3E"/>
    <w:rsid w:val="00BD1040"/>
    <w:rsid w:val="00BD29B7"/>
    <w:rsid w:val="00BD2A8E"/>
    <w:rsid w:val="00BD3B90"/>
    <w:rsid w:val="00BD3D40"/>
    <w:rsid w:val="00BD3E7C"/>
    <w:rsid w:val="00BD4FE9"/>
    <w:rsid w:val="00BD54FA"/>
    <w:rsid w:val="00BD5F57"/>
    <w:rsid w:val="00BD6FDD"/>
    <w:rsid w:val="00BE1180"/>
    <w:rsid w:val="00BE70CE"/>
    <w:rsid w:val="00BE78BD"/>
    <w:rsid w:val="00BE7AAE"/>
    <w:rsid w:val="00BF0BB7"/>
    <w:rsid w:val="00BF1AE3"/>
    <w:rsid w:val="00BF1F63"/>
    <w:rsid w:val="00BF1F77"/>
    <w:rsid w:val="00BF23D6"/>
    <w:rsid w:val="00BF2AB8"/>
    <w:rsid w:val="00BF2B5E"/>
    <w:rsid w:val="00BF56F7"/>
    <w:rsid w:val="00BF6DCD"/>
    <w:rsid w:val="00C00CAC"/>
    <w:rsid w:val="00C01332"/>
    <w:rsid w:val="00C01B35"/>
    <w:rsid w:val="00C126C8"/>
    <w:rsid w:val="00C12ECD"/>
    <w:rsid w:val="00C13BDD"/>
    <w:rsid w:val="00C1458D"/>
    <w:rsid w:val="00C1466F"/>
    <w:rsid w:val="00C1472D"/>
    <w:rsid w:val="00C148AC"/>
    <w:rsid w:val="00C14ECF"/>
    <w:rsid w:val="00C15C1C"/>
    <w:rsid w:val="00C16441"/>
    <w:rsid w:val="00C176BB"/>
    <w:rsid w:val="00C17E8C"/>
    <w:rsid w:val="00C21360"/>
    <w:rsid w:val="00C22841"/>
    <w:rsid w:val="00C242AD"/>
    <w:rsid w:val="00C350FE"/>
    <w:rsid w:val="00C36A8B"/>
    <w:rsid w:val="00C401E7"/>
    <w:rsid w:val="00C41774"/>
    <w:rsid w:val="00C41C87"/>
    <w:rsid w:val="00C42DDA"/>
    <w:rsid w:val="00C452E7"/>
    <w:rsid w:val="00C47A5B"/>
    <w:rsid w:val="00C47C84"/>
    <w:rsid w:val="00C47D2B"/>
    <w:rsid w:val="00C47FC2"/>
    <w:rsid w:val="00C50135"/>
    <w:rsid w:val="00C50C7C"/>
    <w:rsid w:val="00C50DE4"/>
    <w:rsid w:val="00C52465"/>
    <w:rsid w:val="00C52D2C"/>
    <w:rsid w:val="00C55D72"/>
    <w:rsid w:val="00C56FFC"/>
    <w:rsid w:val="00C603BE"/>
    <w:rsid w:val="00C613B2"/>
    <w:rsid w:val="00C64DE3"/>
    <w:rsid w:val="00C658F7"/>
    <w:rsid w:val="00C660CA"/>
    <w:rsid w:val="00C66730"/>
    <w:rsid w:val="00C668B4"/>
    <w:rsid w:val="00C677FB"/>
    <w:rsid w:val="00C713F4"/>
    <w:rsid w:val="00C747FC"/>
    <w:rsid w:val="00C75878"/>
    <w:rsid w:val="00C77293"/>
    <w:rsid w:val="00C77295"/>
    <w:rsid w:val="00C8016F"/>
    <w:rsid w:val="00C811B3"/>
    <w:rsid w:val="00C8458D"/>
    <w:rsid w:val="00C85795"/>
    <w:rsid w:val="00C87D51"/>
    <w:rsid w:val="00C913B4"/>
    <w:rsid w:val="00C93457"/>
    <w:rsid w:val="00C94E68"/>
    <w:rsid w:val="00C9551F"/>
    <w:rsid w:val="00C96AF6"/>
    <w:rsid w:val="00C975D7"/>
    <w:rsid w:val="00C97996"/>
    <w:rsid w:val="00C97DC5"/>
    <w:rsid w:val="00CA0C99"/>
    <w:rsid w:val="00CA30B9"/>
    <w:rsid w:val="00CA37AB"/>
    <w:rsid w:val="00CA3CBA"/>
    <w:rsid w:val="00CA4C54"/>
    <w:rsid w:val="00CA5A87"/>
    <w:rsid w:val="00CB0292"/>
    <w:rsid w:val="00CB2638"/>
    <w:rsid w:val="00CB2CCF"/>
    <w:rsid w:val="00CB6E21"/>
    <w:rsid w:val="00CB74CC"/>
    <w:rsid w:val="00CB76CE"/>
    <w:rsid w:val="00CC1E78"/>
    <w:rsid w:val="00CC43E9"/>
    <w:rsid w:val="00CC4DD7"/>
    <w:rsid w:val="00CD018E"/>
    <w:rsid w:val="00CD11C9"/>
    <w:rsid w:val="00CD1FA4"/>
    <w:rsid w:val="00CD33DE"/>
    <w:rsid w:val="00CD4CB8"/>
    <w:rsid w:val="00CD6EC3"/>
    <w:rsid w:val="00CD6EC8"/>
    <w:rsid w:val="00CD788C"/>
    <w:rsid w:val="00CE089E"/>
    <w:rsid w:val="00CE0BA6"/>
    <w:rsid w:val="00CE2326"/>
    <w:rsid w:val="00CE34DF"/>
    <w:rsid w:val="00CE61E6"/>
    <w:rsid w:val="00CE6BFC"/>
    <w:rsid w:val="00CE7E5D"/>
    <w:rsid w:val="00CF2CB8"/>
    <w:rsid w:val="00CF2CFC"/>
    <w:rsid w:val="00CF3AA9"/>
    <w:rsid w:val="00CF5479"/>
    <w:rsid w:val="00CF6951"/>
    <w:rsid w:val="00CF704B"/>
    <w:rsid w:val="00D056A6"/>
    <w:rsid w:val="00D05CA9"/>
    <w:rsid w:val="00D05FB4"/>
    <w:rsid w:val="00D06566"/>
    <w:rsid w:val="00D076A4"/>
    <w:rsid w:val="00D07A6A"/>
    <w:rsid w:val="00D13E92"/>
    <w:rsid w:val="00D14541"/>
    <w:rsid w:val="00D21912"/>
    <w:rsid w:val="00D22EF0"/>
    <w:rsid w:val="00D24BA5"/>
    <w:rsid w:val="00D25E86"/>
    <w:rsid w:val="00D30503"/>
    <w:rsid w:val="00D31C42"/>
    <w:rsid w:val="00D32410"/>
    <w:rsid w:val="00D32ABA"/>
    <w:rsid w:val="00D33483"/>
    <w:rsid w:val="00D33AA1"/>
    <w:rsid w:val="00D34B45"/>
    <w:rsid w:val="00D357EE"/>
    <w:rsid w:val="00D37789"/>
    <w:rsid w:val="00D40073"/>
    <w:rsid w:val="00D404F4"/>
    <w:rsid w:val="00D421E8"/>
    <w:rsid w:val="00D43EB2"/>
    <w:rsid w:val="00D4429E"/>
    <w:rsid w:val="00D446ED"/>
    <w:rsid w:val="00D44B71"/>
    <w:rsid w:val="00D45295"/>
    <w:rsid w:val="00D457F8"/>
    <w:rsid w:val="00D4586B"/>
    <w:rsid w:val="00D47248"/>
    <w:rsid w:val="00D47F75"/>
    <w:rsid w:val="00D518E9"/>
    <w:rsid w:val="00D51D7D"/>
    <w:rsid w:val="00D52F7D"/>
    <w:rsid w:val="00D53732"/>
    <w:rsid w:val="00D552C8"/>
    <w:rsid w:val="00D55FD1"/>
    <w:rsid w:val="00D568C4"/>
    <w:rsid w:val="00D56C6E"/>
    <w:rsid w:val="00D57B23"/>
    <w:rsid w:val="00D57C59"/>
    <w:rsid w:val="00D60246"/>
    <w:rsid w:val="00D62D61"/>
    <w:rsid w:val="00D636DF"/>
    <w:rsid w:val="00D63AAB"/>
    <w:rsid w:val="00D63F11"/>
    <w:rsid w:val="00D63F88"/>
    <w:rsid w:val="00D6446B"/>
    <w:rsid w:val="00D75700"/>
    <w:rsid w:val="00D80242"/>
    <w:rsid w:val="00D806A7"/>
    <w:rsid w:val="00D81309"/>
    <w:rsid w:val="00D814EB"/>
    <w:rsid w:val="00D81A10"/>
    <w:rsid w:val="00D829FF"/>
    <w:rsid w:val="00D82D87"/>
    <w:rsid w:val="00D84353"/>
    <w:rsid w:val="00D85261"/>
    <w:rsid w:val="00D85416"/>
    <w:rsid w:val="00D86E44"/>
    <w:rsid w:val="00D87E7B"/>
    <w:rsid w:val="00D917FD"/>
    <w:rsid w:val="00D9183F"/>
    <w:rsid w:val="00D92808"/>
    <w:rsid w:val="00D95180"/>
    <w:rsid w:val="00D951B9"/>
    <w:rsid w:val="00D9631B"/>
    <w:rsid w:val="00D970E2"/>
    <w:rsid w:val="00D97A78"/>
    <w:rsid w:val="00DA1125"/>
    <w:rsid w:val="00DA222E"/>
    <w:rsid w:val="00DA3DAC"/>
    <w:rsid w:val="00DA4948"/>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5621"/>
    <w:rsid w:val="00DD6FF4"/>
    <w:rsid w:val="00DD7537"/>
    <w:rsid w:val="00DD75E2"/>
    <w:rsid w:val="00DE153F"/>
    <w:rsid w:val="00DE1786"/>
    <w:rsid w:val="00DE19DC"/>
    <w:rsid w:val="00DE543D"/>
    <w:rsid w:val="00DE5529"/>
    <w:rsid w:val="00DE55E0"/>
    <w:rsid w:val="00DE571B"/>
    <w:rsid w:val="00DE764F"/>
    <w:rsid w:val="00DE7CCD"/>
    <w:rsid w:val="00DF0385"/>
    <w:rsid w:val="00DF0E0A"/>
    <w:rsid w:val="00DF14F4"/>
    <w:rsid w:val="00DF58DF"/>
    <w:rsid w:val="00DF6C91"/>
    <w:rsid w:val="00DF6D95"/>
    <w:rsid w:val="00DF7E06"/>
    <w:rsid w:val="00E00318"/>
    <w:rsid w:val="00E01308"/>
    <w:rsid w:val="00E016B0"/>
    <w:rsid w:val="00E04DC9"/>
    <w:rsid w:val="00E0539A"/>
    <w:rsid w:val="00E06A30"/>
    <w:rsid w:val="00E06C79"/>
    <w:rsid w:val="00E07495"/>
    <w:rsid w:val="00E11C35"/>
    <w:rsid w:val="00E149C1"/>
    <w:rsid w:val="00E15DFC"/>
    <w:rsid w:val="00E16525"/>
    <w:rsid w:val="00E17063"/>
    <w:rsid w:val="00E173C6"/>
    <w:rsid w:val="00E20476"/>
    <w:rsid w:val="00E21083"/>
    <w:rsid w:val="00E21655"/>
    <w:rsid w:val="00E2254B"/>
    <w:rsid w:val="00E229E1"/>
    <w:rsid w:val="00E22F74"/>
    <w:rsid w:val="00E23E6A"/>
    <w:rsid w:val="00E262AA"/>
    <w:rsid w:val="00E2642B"/>
    <w:rsid w:val="00E312C6"/>
    <w:rsid w:val="00E31588"/>
    <w:rsid w:val="00E32D67"/>
    <w:rsid w:val="00E342B7"/>
    <w:rsid w:val="00E3493D"/>
    <w:rsid w:val="00E40B08"/>
    <w:rsid w:val="00E42A8F"/>
    <w:rsid w:val="00E42B37"/>
    <w:rsid w:val="00E43D0A"/>
    <w:rsid w:val="00E44474"/>
    <w:rsid w:val="00E44BF0"/>
    <w:rsid w:val="00E45877"/>
    <w:rsid w:val="00E45EA5"/>
    <w:rsid w:val="00E4707A"/>
    <w:rsid w:val="00E47A2F"/>
    <w:rsid w:val="00E523FC"/>
    <w:rsid w:val="00E5240D"/>
    <w:rsid w:val="00E52A78"/>
    <w:rsid w:val="00E53B20"/>
    <w:rsid w:val="00E53DE4"/>
    <w:rsid w:val="00E55DF5"/>
    <w:rsid w:val="00E562A2"/>
    <w:rsid w:val="00E575A4"/>
    <w:rsid w:val="00E603C5"/>
    <w:rsid w:val="00E60CB5"/>
    <w:rsid w:val="00E61E78"/>
    <w:rsid w:val="00E6298F"/>
    <w:rsid w:val="00E62D98"/>
    <w:rsid w:val="00E63DD4"/>
    <w:rsid w:val="00E648E5"/>
    <w:rsid w:val="00E65349"/>
    <w:rsid w:val="00E663BC"/>
    <w:rsid w:val="00E6688E"/>
    <w:rsid w:val="00E66BDA"/>
    <w:rsid w:val="00E723E1"/>
    <w:rsid w:val="00E72FBA"/>
    <w:rsid w:val="00E738FD"/>
    <w:rsid w:val="00E7721C"/>
    <w:rsid w:val="00E77F59"/>
    <w:rsid w:val="00E83597"/>
    <w:rsid w:val="00E836F6"/>
    <w:rsid w:val="00E83B5E"/>
    <w:rsid w:val="00E84047"/>
    <w:rsid w:val="00E84AB8"/>
    <w:rsid w:val="00E9565E"/>
    <w:rsid w:val="00E95FE8"/>
    <w:rsid w:val="00E974BA"/>
    <w:rsid w:val="00EA0693"/>
    <w:rsid w:val="00EA0C1D"/>
    <w:rsid w:val="00EA15DA"/>
    <w:rsid w:val="00EA28CC"/>
    <w:rsid w:val="00EA2B4A"/>
    <w:rsid w:val="00EA301B"/>
    <w:rsid w:val="00EA4400"/>
    <w:rsid w:val="00EA50B9"/>
    <w:rsid w:val="00EA56CF"/>
    <w:rsid w:val="00EA6C77"/>
    <w:rsid w:val="00EA739E"/>
    <w:rsid w:val="00EB11BC"/>
    <w:rsid w:val="00EB42E6"/>
    <w:rsid w:val="00EB5CD2"/>
    <w:rsid w:val="00EB74F4"/>
    <w:rsid w:val="00EC1117"/>
    <w:rsid w:val="00EC188C"/>
    <w:rsid w:val="00EC386F"/>
    <w:rsid w:val="00ED1CDE"/>
    <w:rsid w:val="00ED2614"/>
    <w:rsid w:val="00ED2789"/>
    <w:rsid w:val="00ED30F4"/>
    <w:rsid w:val="00ED4C79"/>
    <w:rsid w:val="00ED77E1"/>
    <w:rsid w:val="00EE0103"/>
    <w:rsid w:val="00EE1A60"/>
    <w:rsid w:val="00EE22F2"/>
    <w:rsid w:val="00EF0FB0"/>
    <w:rsid w:val="00EF6519"/>
    <w:rsid w:val="00EF7A15"/>
    <w:rsid w:val="00F00A95"/>
    <w:rsid w:val="00F0137B"/>
    <w:rsid w:val="00F03865"/>
    <w:rsid w:val="00F048B0"/>
    <w:rsid w:val="00F048E4"/>
    <w:rsid w:val="00F05EBE"/>
    <w:rsid w:val="00F07BA3"/>
    <w:rsid w:val="00F10271"/>
    <w:rsid w:val="00F113E7"/>
    <w:rsid w:val="00F122AB"/>
    <w:rsid w:val="00F1362E"/>
    <w:rsid w:val="00F13B18"/>
    <w:rsid w:val="00F156ED"/>
    <w:rsid w:val="00F15C63"/>
    <w:rsid w:val="00F16848"/>
    <w:rsid w:val="00F229E4"/>
    <w:rsid w:val="00F22EF0"/>
    <w:rsid w:val="00F23A3B"/>
    <w:rsid w:val="00F253E6"/>
    <w:rsid w:val="00F25730"/>
    <w:rsid w:val="00F25B80"/>
    <w:rsid w:val="00F25E3A"/>
    <w:rsid w:val="00F26007"/>
    <w:rsid w:val="00F312BC"/>
    <w:rsid w:val="00F334A3"/>
    <w:rsid w:val="00F34109"/>
    <w:rsid w:val="00F35068"/>
    <w:rsid w:val="00F36111"/>
    <w:rsid w:val="00F403E9"/>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8BA"/>
    <w:rsid w:val="00F63DDE"/>
    <w:rsid w:val="00F6443A"/>
    <w:rsid w:val="00F65781"/>
    <w:rsid w:val="00F65DF6"/>
    <w:rsid w:val="00F66EB4"/>
    <w:rsid w:val="00F7115A"/>
    <w:rsid w:val="00F723C8"/>
    <w:rsid w:val="00F73874"/>
    <w:rsid w:val="00F7391F"/>
    <w:rsid w:val="00F745BB"/>
    <w:rsid w:val="00F75229"/>
    <w:rsid w:val="00F769F9"/>
    <w:rsid w:val="00F76FD7"/>
    <w:rsid w:val="00F804E2"/>
    <w:rsid w:val="00F81D4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B28"/>
    <w:rsid w:val="00FA2F60"/>
    <w:rsid w:val="00FA34D4"/>
    <w:rsid w:val="00FA56C1"/>
    <w:rsid w:val="00FA5F1A"/>
    <w:rsid w:val="00FA7311"/>
    <w:rsid w:val="00FA782D"/>
    <w:rsid w:val="00FB1D77"/>
    <w:rsid w:val="00FB204C"/>
    <w:rsid w:val="00FB41AC"/>
    <w:rsid w:val="00FB49E1"/>
    <w:rsid w:val="00FB6DC1"/>
    <w:rsid w:val="00FC0531"/>
    <w:rsid w:val="00FC0580"/>
    <w:rsid w:val="00FC0D3B"/>
    <w:rsid w:val="00FC3850"/>
    <w:rsid w:val="00FC395B"/>
    <w:rsid w:val="00FC4D9A"/>
    <w:rsid w:val="00FC5671"/>
    <w:rsid w:val="00FC5B50"/>
    <w:rsid w:val="00FC69BC"/>
    <w:rsid w:val="00FC6A58"/>
    <w:rsid w:val="00FC7EAD"/>
    <w:rsid w:val="00FD1793"/>
    <w:rsid w:val="00FD1931"/>
    <w:rsid w:val="00FD39C0"/>
    <w:rsid w:val="00FD4825"/>
    <w:rsid w:val="00FD5282"/>
    <w:rsid w:val="00FD5EA2"/>
    <w:rsid w:val="00FD7B44"/>
    <w:rsid w:val="00FD7D25"/>
    <w:rsid w:val="00FE4930"/>
    <w:rsid w:val="00FE60BC"/>
    <w:rsid w:val="00FF087B"/>
    <w:rsid w:val="00FF5F8F"/>
    <w:rsid w:val="00FF6D84"/>
    <w:rsid w:val="00FF72BC"/>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6181">
      <w:bodyDiv w:val="1"/>
      <w:marLeft w:val="0"/>
      <w:marRight w:val="0"/>
      <w:marTop w:val="0"/>
      <w:marBottom w:val="0"/>
      <w:divBdr>
        <w:top w:val="none" w:sz="0" w:space="0" w:color="auto"/>
        <w:left w:val="none" w:sz="0" w:space="0" w:color="auto"/>
        <w:bottom w:val="none" w:sz="0" w:space="0" w:color="auto"/>
        <w:right w:val="none" w:sz="0" w:space="0" w:color="auto"/>
      </w:divBdr>
    </w:div>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5122E-E0E4-4DBF-83F5-7DD70A24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11</cp:revision>
  <cp:lastPrinted>2015-11-09T22:40:00Z</cp:lastPrinted>
  <dcterms:created xsi:type="dcterms:W3CDTF">2016-02-02T20:17:00Z</dcterms:created>
  <dcterms:modified xsi:type="dcterms:W3CDTF">2016-02-15T16:45:00Z</dcterms:modified>
</cp:coreProperties>
</file>